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BE6D6" w14:textId="0E721011" w:rsidR="008A3987" w:rsidRPr="004A6C72" w:rsidRDefault="004A6C72" w:rsidP="00054BB8">
      <w:pPr>
        <w:jc w:val="center"/>
      </w:pPr>
      <w:r w:rsidRPr="004D3EDF">
        <w:rPr>
          <w:noProof/>
          <w:lang w:val="en-AU" w:eastAsia="en-AU"/>
        </w:rPr>
        <w:drawing>
          <wp:inline distT="0" distB="0" distL="0" distR="0" wp14:anchorId="7A744C9C" wp14:editId="64157245">
            <wp:extent cx="3180449" cy="1362974"/>
            <wp:effectExtent l="0" t="0" r="1270" b="8890"/>
            <wp:docPr id="3" name="Picture 3" descr="The logomark is a stylised map of Tasmania. Vertical columns with soft, rounded edges that also represent sound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logomark is a stylised map of Tasmania. Vertical columns with soft, rounded edges that also represent sound wav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0449" cy="1362974"/>
                    </a:xfrm>
                    <a:prstGeom prst="rect">
                      <a:avLst/>
                    </a:prstGeom>
                    <a:noFill/>
                    <a:ln>
                      <a:noFill/>
                    </a:ln>
                  </pic:spPr>
                </pic:pic>
              </a:graphicData>
            </a:graphic>
          </wp:inline>
        </w:drawing>
      </w:r>
    </w:p>
    <w:p w14:paraId="4616D395" w14:textId="77777777" w:rsidR="00624CFC" w:rsidRPr="00B56BFB" w:rsidRDefault="00624CFC" w:rsidP="00054BB8">
      <w:pPr>
        <w:spacing w:line="276" w:lineRule="auto"/>
        <w:rPr>
          <w:rFonts w:ascii="Gill Sans MT" w:hAnsi="Gill Sans MT"/>
          <w:b/>
          <w:color w:val="76923C" w:themeColor="accent3" w:themeShade="BF"/>
          <w:sz w:val="36"/>
        </w:rPr>
      </w:pPr>
    </w:p>
    <w:p w14:paraId="6B2378FB" w14:textId="11716405" w:rsidR="00DC56C6" w:rsidRPr="00B56BFB" w:rsidRDefault="00892A02" w:rsidP="00054BB8">
      <w:pPr>
        <w:spacing w:line="276" w:lineRule="auto"/>
        <w:rPr>
          <w:rFonts w:ascii="Gill Sans MT" w:hAnsi="Gill Sans MT"/>
          <w:b/>
          <w:color w:val="76923C" w:themeColor="accent3" w:themeShade="BF"/>
          <w:sz w:val="40"/>
        </w:rPr>
      </w:pPr>
      <w:r w:rsidRPr="00B56BFB">
        <w:rPr>
          <w:rFonts w:ascii="Gill Sans MT" w:hAnsi="Gill Sans MT"/>
          <w:b/>
          <w:color w:val="76923C" w:themeColor="accent3" w:themeShade="BF"/>
          <w:sz w:val="40"/>
        </w:rPr>
        <w:t>INFORMATION SHEET</w:t>
      </w:r>
    </w:p>
    <w:p w14:paraId="4AE51BD6" w14:textId="408822B3" w:rsidR="00BD7D7F" w:rsidRPr="00B56BFB" w:rsidRDefault="004A6C72" w:rsidP="00054BB8">
      <w:pPr>
        <w:spacing w:line="276" w:lineRule="auto"/>
        <w:rPr>
          <w:rFonts w:ascii="Gill Sans MT" w:hAnsi="Gill Sans MT"/>
          <w:b/>
          <w:color w:val="76923C" w:themeColor="accent3" w:themeShade="BF"/>
          <w:sz w:val="24"/>
          <w:szCs w:val="24"/>
        </w:rPr>
      </w:pPr>
      <w:r w:rsidRPr="00B56BFB">
        <w:rPr>
          <w:rFonts w:ascii="Gill Sans MT" w:hAnsi="Gill Sans MT"/>
          <w:b/>
          <w:color w:val="76923C" w:themeColor="accent3" w:themeShade="BF"/>
          <w:sz w:val="24"/>
          <w:szCs w:val="24"/>
        </w:rPr>
        <w:t xml:space="preserve">Applying To Be Joined </w:t>
      </w:r>
      <w:proofErr w:type="gramStart"/>
      <w:r w:rsidRPr="00B56BFB">
        <w:rPr>
          <w:rFonts w:ascii="Gill Sans MT" w:hAnsi="Gill Sans MT"/>
          <w:b/>
          <w:color w:val="76923C" w:themeColor="accent3" w:themeShade="BF"/>
          <w:sz w:val="24"/>
          <w:szCs w:val="24"/>
        </w:rPr>
        <w:t>As</w:t>
      </w:r>
      <w:proofErr w:type="gramEnd"/>
      <w:r w:rsidRPr="00B56BFB">
        <w:rPr>
          <w:rFonts w:ascii="Gill Sans MT" w:hAnsi="Gill Sans MT"/>
          <w:b/>
          <w:color w:val="76923C" w:themeColor="accent3" w:themeShade="BF"/>
          <w:sz w:val="24"/>
          <w:szCs w:val="24"/>
        </w:rPr>
        <w:t xml:space="preserve"> a Party</w:t>
      </w:r>
    </w:p>
    <w:p w14:paraId="5269B4E3" w14:textId="77777777" w:rsidR="00BD7D7F" w:rsidRPr="008A3987" w:rsidRDefault="00BD7D7F" w:rsidP="00054BB8">
      <w:pPr>
        <w:rPr>
          <w:rFonts w:ascii="Gill Sans MT" w:hAnsi="Gill Sans MT"/>
          <w:b/>
        </w:rPr>
      </w:pPr>
      <w:r>
        <w:rPr>
          <w:rFonts w:ascii="Gill Sans MT" w:hAnsi="Gill Sans MT"/>
          <w:b/>
          <w:noProof/>
          <w:lang w:val="en-AU" w:eastAsia="en-AU"/>
        </w:rPr>
        <mc:AlternateContent>
          <mc:Choice Requires="wps">
            <w:drawing>
              <wp:anchor distT="0" distB="0" distL="114300" distR="114300" simplePos="0" relativeHeight="251660288" behindDoc="0" locked="0" layoutInCell="1" allowOverlap="1" wp14:anchorId="1710BD99" wp14:editId="0A8C6FB6">
                <wp:simplePos x="0" y="0"/>
                <wp:positionH relativeFrom="column">
                  <wp:posOffset>9525</wp:posOffset>
                </wp:positionH>
                <wp:positionV relativeFrom="paragraph">
                  <wp:posOffset>106045</wp:posOffset>
                </wp:positionV>
                <wp:extent cx="66389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0F09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35pt" to="52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" strokecolor="black [3040]"/>
            </w:pict>
          </mc:Fallback>
        </mc:AlternateContent>
      </w:r>
    </w:p>
    <w:p w14:paraId="3C4D41A1" w14:textId="77777777" w:rsidR="00567DA5" w:rsidRPr="00B56BFB" w:rsidRDefault="00567DA5" w:rsidP="00054BB8">
      <w:pPr>
        <w:rPr>
          <w:rFonts w:ascii="Gill Sans MT" w:hAnsi="Gill Sans MT"/>
          <w:sz w:val="24"/>
          <w:szCs w:val="24"/>
        </w:rPr>
      </w:pPr>
    </w:p>
    <w:p w14:paraId="7ADB9D2B" w14:textId="38DEE393" w:rsidR="00FE0F36" w:rsidRPr="00B56BFB" w:rsidRDefault="00EC04F5" w:rsidP="00054BB8">
      <w:pPr>
        <w:rPr>
          <w:rFonts w:ascii="Gill Sans MT" w:hAnsi="Gill Sans MT"/>
          <w:sz w:val="24"/>
          <w:szCs w:val="24"/>
        </w:rPr>
      </w:pPr>
      <w:r w:rsidRPr="00B56BFB">
        <w:rPr>
          <w:rFonts w:ascii="Gill Sans MT" w:hAnsi="Gill Sans MT"/>
          <w:sz w:val="24"/>
          <w:szCs w:val="24"/>
        </w:rPr>
        <w:t>T</w:t>
      </w:r>
      <w:r w:rsidR="00420330" w:rsidRPr="00B56BFB">
        <w:rPr>
          <w:rFonts w:ascii="Gill Sans MT" w:hAnsi="Gill Sans MT"/>
          <w:sz w:val="24"/>
          <w:szCs w:val="24"/>
        </w:rPr>
        <w:t>his information</w:t>
      </w:r>
      <w:r w:rsidR="00FE0F36" w:rsidRPr="00B56BFB">
        <w:rPr>
          <w:rFonts w:ascii="Gill Sans MT" w:hAnsi="Gill Sans MT"/>
          <w:sz w:val="24"/>
          <w:szCs w:val="24"/>
        </w:rPr>
        <w:t xml:space="preserve"> </w:t>
      </w:r>
      <w:r w:rsidR="00420330" w:rsidRPr="00B56BFB">
        <w:rPr>
          <w:rFonts w:ascii="Gill Sans MT" w:hAnsi="Gill Sans MT"/>
          <w:sz w:val="24"/>
          <w:szCs w:val="24"/>
        </w:rPr>
        <w:t>sheet</w:t>
      </w:r>
      <w:r w:rsidR="00FE0F36" w:rsidRPr="00B56BFB">
        <w:rPr>
          <w:rFonts w:ascii="Gill Sans MT" w:hAnsi="Gill Sans MT"/>
          <w:sz w:val="24"/>
          <w:szCs w:val="24"/>
        </w:rPr>
        <w:t xml:space="preserve"> </w:t>
      </w:r>
      <w:r w:rsidR="005F5C81" w:rsidRPr="00B56BFB">
        <w:rPr>
          <w:rFonts w:ascii="Gill Sans MT" w:hAnsi="Gill Sans MT"/>
          <w:sz w:val="24"/>
          <w:szCs w:val="24"/>
        </w:rPr>
        <w:t xml:space="preserve">explains </w:t>
      </w:r>
      <w:r w:rsidR="00FE0F36" w:rsidRPr="00B56BFB">
        <w:rPr>
          <w:rFonts w:ascii="Gill Sans MT" w:hAnsi="Gill Sans MT"/>
          <w:sz w:val="24"/>
          <w:szCs w:val="24"/>
        </w:rPr>
        <w:t>the process of applying to become a party</w:t>
      </w:r>
      <w:r w:rsidRPr="00B56BFB">
        <w:rPr>
          <w:rFonts w:ascii="Gill Sans MT" w:hAnsi="Gill Sans MT"/>
          <w:sz w:val="24"/>
          <w:szCs w:val="24"/>
        </w:rPr>
        <w:t xml:space="preserve"> to </w:t>
      </w:r>
      <w:r w:rsidR="00D922C5" w:rsidRPr="00B56BFB">
        <w:rPr>
          <w:rFonts w:ascii="Gill Sans MT" w:hAnsi="Gill Sans MT"/>
          <w:sz w:val="24"/>
          <w:szCs w:val="24"/>
        </w:rPr>
        <w:t xml:space="preserve">an application(s) </w:t>
      </w:r>
      <w:r w:rsidR="005D1AB6" w:rsidRPr="00B56BFB">
        <w:rPr>
          <w:rFonts w:ascii="Gill Sans MT" w:hAnsi="Gill Sans MT"/>
          <w:sz w:val="24"/>
          <w:szCs w:val="24"/>
        </w:rPr>
        <w:t xml:space="preserve">or proceedings </w:t>
      </w:r>
      <w:r w:rsidRPr="00B56BFB">
        <w:rPr>
          <w:rFonts w:ascii="Gill Sans MT" w:hAnsi="Gill Sans MT"/>
          <w:sz w:val="24"/>
          <w:szCs w:val="24"/>
        </w:rPr>
        <w:t xml:space="preserve">at </w:t>
      </w:r>
      <w:r w:rsidR="00FD5034" w:rsidRPr="00B56BFB">
        <w:rPr>
          <w:rFonts w:ascii="Gill Sans MT" w:hAnsi="Gill Sans MT"/>
          <w:sz w:val="24"/>
          <w:szCs w:val="24"/>
        </w:rPr>
        <w:t>Tasmanian Civil and Administrative Tribunal</w:t>
      </w:r>
      <w:r w:rsidRPr="00B56BFB">
        <w:rPr>
          <w:rFonts w:ascii="Gill Sans MT" w:hAnsi="Gill Sans MT"/>
          <w:sz w:val="24"/>
          <w:szCs w:val="24"/>
        </w:rPr>
        <w:t xml:space="preserve"> if you </w:t>
      </w:r>
      <w:r w:rsidR="00E8453B" w:rsidRPr="00B56BFB">
        <w:rPr>
          <w:rFonts w:ascii="Gill Sans MT" w:hAnsi="Gill Sans MT"/>
          <w:sz w:val="24"/>
          <w:szCs w:val="24"/>
        </w:rPr>
        <w:t>are not automatically a party to proceedings.  There are different provisions of legislation that determine who is automatically a party to proceedings.  The Tribunal will notify you if you are automatically a party.</w:t>
      </w:r>
      <w:r w:rsidR="00FE0F36" w:rsidRPr="00B56BFB">
        <w:rPr>
          <w:rFonts w:ascii="Gill Sans MT" w:hAnsi="Gill Sans MT"/>
          <w:sz w:val="24"/>
          <w:szCs w:val="24"/>
        </w:rPr>
        <w:t xml:space="preserve"> </w:t>
      </w:r>
    </w:p>
    <w:p w14:paraId="762D400E" w14:textId="41480637" w:rsidR="00567DA5" w:rsidRPr="00B56BFB" w:rsidRDefault="00567DA5" w:rsidP="00054BB8">
      <w:pPr>
        <w:rPr>
          <w:rFonts w:ascii="Gill Sans MT" w:hAnsi="Gill Sans MT"/>
          <w:b/>
          <w:color w:val="76923C" w:themeColor="accent3" w:themeShade="BF"/>
          <w:sz w:val="24"/>
          <w:szCs w:val="24"/>
        </w:rPr>
      </w:pPr>
    </w:p>
    <w:p w14:paraId="6E373FA2" w14:textId="77777777" w:rsidR="00600A63" w:rsidRPr="00B56BFB" w:rsidRDefault="00600A63" w:rsidP="00054BB8">
      <w:pPr>
        <w:rPr>
          <w:rFonts w:ascii="Gill Sans MT" w:hAnsi="Gill Sans MT"/>
          <w:b/>
          <w:color w:val="76923C" w:themeColor="accent3" w:themeShade="BF"/>
          <w:sz w:val="24"/>
          <w:szCs w:val="24"/>
        </w:rPr>
      </w:pPr>
      <w:r w:rsidRPr="00B56BFB">
        <w:rPr>
          <w:rFonts w:ascii="Gill Sans MT" w:hAnsi="Gill Sans MT"/>
          <w:b/>
          <w:color w:val="76923C" w:themeColor="accent3" w:themeShade="BF"/>
          <w:sz w:val="24"/>
          <w:szCs w:val="24"/>
        </w:rPr>
        <w:t xml:space="preserve">Who is a Party? </w:t>
      </w:r>
    </w:p>
    <w:p w14:paraId="58912AE0" w14:textId="77777777" w:rsidR="00600A63" w:rsidRPr="00B56BFB" w:rsidRDefault="00600A63" w:rsidP="00054BB8">
      <w:pPr>
        <w:rPr>
          <w:rFonts w:ascii="Gill Sans MT" w:hAnsi="Gill Sans MT"/>
          <w:bCs/>
          <w:sz w:val="24"/>
          <w:szCs w:val="24"/>
        </w:rPr>
      </w:pPr>
    </w:p>
    <w:p w14:paraId="5426CB7C" w14:textId="77777777" w:rsidR="00600A63" w:rsidRPr="00B56BFB" w:rsidRDefault="00600A63" w:rsidP="00054BB8">
      <w:pPr>
        <w:rPr>
          <w:rFonts w:ascii="Gill Sans MT" w:hAnsi="Gill Sans MT"/>
          <w:sz w:val="24"/>
          <w:szCs w:val="24"/>
        </w:rPr>
      </w:pPr>
      <w:r w:rsidRPr="00B56BFB">
        <w:rPr>
          <w:rFonts w:ascii="Gill Sans MT" w:hAnsi="Gill Sans MT"/>
          <w:sz w:val="24"/>
          <w:szCs w:val="24"/>
        </w:rPr>
        <w:t>A party is someone who has certain rights in legal proceedings. Those rights will include being notified of any hearing listings, being able to present information in a hearing, and being able to obtain reasons for any decision made.  Parties also have rights of appeal to the Supreme Court about decisions of the Tribunal.  Each Stream of the Tribunal will provide you more detailed information about your rights and the proceedings you join.</w:t>
      </w:r>
    </w:p>
    <w:p w14:paraId="6F593467" w14:textId="77777777" w:rsidR="00600A63" w:rsidRPr="00B56BFB" w:rsidRDefault="00600A63" w:rsidP="00054BB8">
      <w:pPr>
        <w:rPr>
          <w:rFonts w:ascii="Gill Sans MT" w:hAnsi="Gill Sans MT"/>
          <w:sz w:val="24"/>
          <w:szCs w:val="24"/>
        </w:rPr>
      </w:pPr>
    </w:p>
    <w:p w14:paraId="4C3C43E3" w14:textId="77777777" w:rsidR="00600A63" w:rsidRPr="00B56BFB" w:rsidRDefault="00600A63" w:rsidP="00054BB8">
      <w:pPr>
        <w:rPr>
          <w:rFonts w:ascii="Gill Sans MT" w:hAnsi="Gill Sans MT"/>
          <w:sz w:val="24"/>
          <w:szCs w:val="24"/>
        </w:rPr>
      </w:pPr>
      <w:r w:rsidRPr="00B56BFB">
        <w:rPr>
          <w:rFonts w:ascii="Gill Sans MT" w:hAnsi="Gill Sans MT"/>
          <w:sz w:val="24"/>
          <w:szCs w:val="24"/>
        </w:rPr>
        <w:t xml:space="preserve">A person who is not </w:t>
      </w:r>
      <w:proofErr w:type="gramStart"/>
      <w:r w:rsidRPr="00B56BFB">
        <w:rPr>
          <w:rFonts w:ascii="Gill Sans MT" w:hAnsi="Gill Sans MT"/>
          <w:sz w:val="24"/>
          <w:szCs w:val="24"/>
        </w:rPr>
        <w:t>made</w:t>
      </w:r>
      <w:proofErr w:type="gramEnd"/>
      <w:r w:rsidRPr="00B56BFB">
        <w:rPr>
          <w:rFonts w:ascii="Gill Sans MT" w:hAnsi="Gill Sans MT"/>
          <w:sz w:val="24"/>
          <w:szCs w:val="24"/>
        </w:rPr>
        <w:t xml:space="preserve"> a party to proceedings may still be able to attend some hearings or even participate in some hearings.  Each Stream has different requirements and information about what a person who is not a party is able to do.</w:t>
      </w:r>
    </w:p>
    <w:p w14:paraId="3F0527AB" w14:textId="77777777" w:rsidR="00600A63" w:rsidRPr="00B56BFB" w:rsidRDefault="00600A63" w:rsidP="00054BB8">
      <w:pPr>
        <w:rPr>
          <w:rFonts w:ascii="Gill Sans MT" w:hAnsi="Gill Sans MT"/>
          <w:sz w:val="24"/>
          <w:szCs w:val="24"/>
        </w:rPr>
      </w:pPr>
    </w:p>
    <w:p w14:paraId="43CF9A8C" w14:textId="77777777" w:rsidR="00600A63" w:rsidRPr="00B56BFB" w:rsidRDefault="00600A63" w:rsidP="00054BB8">
      <w:pPr>
        <w:rPr>
          <w:rFonts w:ascii="Gill Sans MT" w:hAnsi="Gill Sans MT"/>
          <w:b/>
          <w:color w:val="76923C" w:themeColor="accent3" w:themeShade="BF"/>
          <w:sz w:val="24"/>
          <w:szCs w:val="24"/>
        </w:rPr>
      </w:pPr>
      <w:r w:rsidRPr="00B56BFB">
        <w:rPr>
          <w:rFonts w:ascii="Gill Sans MT" w:hAnsi="Gill Sans MT"/>
          <w:b/>
          <w:color w:val="76923C" w:themeColor="accent3" w:themeShade="BF"/>
          <w:sz w:val="24"/>
          <w:szCs w:val="24"/>
        </w:rPr>
        <w:t>Applying to be Joined as a Party</w:t>
      </w:r>
    </w:p>
    <w:p w14:paraId="0E68B505" w14:textId="77777777" w:rsidR="00600A63" w:rsidRPr="00B56BFB" w:rsidRDefault="00600A63" w:rsidP="00054BB8">
      <w:pPr>
        <w:rPr>
          <w:rFonts w:ascii="Gill Sans MT" w:hAnsi="Gill Sans MT"/>
          <w:sz w:val="24"/>
          <w:szCs w:val="24"/>
        </w:rPr>
      </w:pPr>
    </w:p>
    <w:p w14:paraId="61F53138" w14:textId="77777777" w:rsidR="00600A63" w:rsidRPr="00B56BFB" w:rsidRDefault="00600A63" w:rsidP="00054BB8">
      <w:pPr>
        <w:rPr>
          <w:rFonts w:ascii="Gill Sans MT" w:hAnsi="Gill Sans MT"/>
          <w:sz w:val="24"/>
          <w:szCs w:val="24"/>
        </w:rPr>
      </w:pPr>
      <w:r w:rsidRPr="00B56BFB">
        <w:rPr>
          <w:rFonts w:ascii="Gill Sans MT" w:hAnsi="Gill Sans MT"/>
          <w:sz w:val="24"/>
          <w:szCs w:val="24"/>
        </w:rPr>
        <w:t xml:space="preserve">The various Tribunal streams have different legislative requirements that must be complied with for a person to be a party to the proceedings. The Resource and Planning Stream requires the payment of a fee as part of making an application to join.  Your fee must be paid with your </w:t>
      </w:r>
      <w:proofErr w:type="gramStart"/>
      <w:r w:rsidRPr="00B56BFB">
        <w:rPr>
          <w:rFonts w:ascii="Gill Sans MT" w:hAnsi="Gill Sans MT"/>
          <w:sz w:val="24"/>
          <w:szCs w:val="24"/>
        </w:rPr>
        <w:t>application</w:t>
      </w:r>
      <w:proofErr w:type="gramEnd"/>
      <w:r w:rsidRPr="00B56BFB">
        <w:rPr>
          <w:rFonts w:ascii="Gill Sans MT" w:hAnsi="Gill Sans MT"/>
          <w:sz w:val="24"/>
          <w:szCs w:val="24"/>
        </w:rPr>
        <w:t xml:space="preserve"> or it cannot be processed.  You can seek a waiver or reduction of fees.  The Resource and Planning Stream has information sheets and practice directions about that process.</w:t>
      </w:r>
    </w:p>
    <w:p w14:paraId="166E1839" w14:textId="77777777" w:rsidR="00600A63" w:rsidRPr="00B56BFB" w:rsidRDefault="00600A63" w:rsidP="00054BB8">
      <w:pPr>
        <w:rPr>
          <w:rFonts w:ascii="Gill Sans MT" w:hAnsi="Gill Sans MT"/>
          <w:sz w:val="24"/>
          <w:szCs w:val="24"/>
        </w:rPr>
      </w:pPr>
    </w:p>
    <w:p w14:paraId="18A4053F" w14:textId="1EE02C31" w:rsidR="00600A63" w:rsidRPr="00B56BFB" w:rsidRDefault="00600A63" w:rsidP="00054BB8">
      <w:pPr>
        <w:rPr>
          <w:rFonts w:ascii="Gill Sans MT" w:hAnsi="Gill Sans MT"/>
          <w:sz w:val="24"/>
          <w:szCs w:val="24"/>
        </w:rPr>
      </w:pPr>
      <w:r w:rsidRPr="00B56BFB">
        <w:rPr>
          <w:rFonts w:ascii="Gill Sans MT" w:hAnsi="Gill Sans MT"/>
          <w:sz w:val="24"/>
          <w:szCs w:val="24"/>
        </w:rPr>
        <w:t xml:space="preserve">Please address the following criteria when answering </w:t>
      </w:r>
      <w:r w:rsidRPr="00B56BFB">
        <w:rPr>
          <w:rFonts w:ascii="Gill Sans MT" w:hAnsi="Gill Sans MT"/>
          <w:b/>
          <w:sz w:val="24"/>
          <w:szCs w:val="24"/>
        </w:rPr>
        <w:t>question 5</w:t>
      </w:r>
      <w:r w:rsidRPr="00B56BFB">
        <w:rPr>
          <w:rFonts w:ascii="Gill Sans MT" w:hAnsi="Gill Sans MT"/>
          <w:sz w:val="24"/>
          <w:szCs w:val="24"/>
        </w:rPr>
        <w:t xml:space="preserve"> of the application form, depending on which Tribunal stream your matter falls under. If the stream your matter is in does not have specific provisions</w:t>
      </w:r>
      <w:r w:rsidR="00AB47E5" w:rsidRPr="00B56BFB">
        <w:rPr>
          <w:rFonts w:ascii="Gill Sans MT" w:hAnsi="Gill Sans MT"/>
          <w:sz w:val="24"/>
          <w:szCs w:val="24"/>
        </w:rPr>
        <w:t>, S</w:t>
      </w:r>
      <w:r w:rsidRPr="00B56BFB">
        <w:rPr>
          <w:rFonts w:ascii="Gill Sans MT" w:hAnsi="Gill Sans MT"/>
          <w:sz w:val="24"/>
          <w:szCs w:val="24"/>
        </w:rPr>
        <w:t xml:space="preserve">ection 96 of the </w:t>
      </w:r>
      <w:r w:rsidRPr="00B56BFB">
        <w:rPr>
          <w:rFonts w:ascii="Gill Sans MT" w:hAnsi="Gill Sans MT"/>
          <w:i/>
          <w:sz w:val="24"/>
          <w:szCs w:val="24"/>
        </w:rPr>
        <w:t>Tasmanian Civil and Administrative Tribunal Act 2020</w:t>
      </w:r>
      <w:r w:rsidRPr="00B56BFB">
        <w:rPr>
          <w:rFonts w:ascii="Gill Sans MT" w:hAnsi="Gill Sans MT"/>
          <w:sz w:val="24"/>
          <w:szCs w:val="24"/>
        </w:rPr>
        <w:t xml:space="preserve"> applies:</w:t>
      </w:r>
    </w:p>
    <w:p w14:paraId="1D5DBB47" w14:textId="419B469B" w:rsidR="00600A63" w:rsidRPr="00B56BFB" w:rsidRDefault="00600A63" w:rsidP="00054BB8">
      <w:pPr>
        <w:rPr>
          <w:rFonts w:ascii="Gill Sans MT" w:hAnsi="Gill Sans MT"/>
          <w:b/>
          <w:i/>
          <w:sz w:val="24"/>
          <w:szCs w:val="24"/>
        </w:rPr>
      </w:pPr>
    </w:p>
    <w:p w14:paraId="2FE64D3D" w14:textId="77777777" w:rsidR="00600A63" w:rsidRPr="00B56BFB" w:rsidRDefault="00600A63" w:rsidP="00054BB8">
      <w:pPr>
        <w:rPr>
          <w:b/>
          <w:bCs/>
          <w:color w:val="000000"/>
          <w:sz w:val="24"/>
          <w:szCs w:val="24"/>
          <w:shd w:val="clear" w:color="auto" w:fill="FFFFFF"/>
        </w:rPr>
      </w:pPr>
      <w:r w:rsidRPr="00B56BFB">
        <w:rPr>
          <w:rFonts w:ascii="Gill Sans MT" w:hAnsi="Gill Sans MT"/>
          <w:i/>
          <w:sz w:val="24"/>
          <w:szCs w:val="24"/>
        </w:rPr>
        <w:t>96.   Person may be joined as party</w:t>
      </w:r>
    </w:p>
    <w:p w14:paraId="312DEAB6" w14:textId="77777777" w:rsidR="00600A63" w:rsidRPr="00B56BFB" w:rsidRDefault="00600A63" w:rsidP="00054BB8">
      <w:pPr>
        <w:rPr>
          <w:rFonts w:ascii="Gill Sans MT" w:hAnsi="Gill Sans MT"/>
          <w:b/>
          <w:i/>
          <w:sz w:val="24"/>
          <w:szCs w:val="24"/>
        </w:rPr>
      </w:pPr>
    </w:p>
    <w:p w14:paraId="499221E2" w14:textId="77777777" w:rsidR="00600A63" w:rsidRPr="00B56BFB" w:rsidRDefault="00600A63" w:rsidP="00054BB8">
      <w:pPr>
        <w:rPr>
          <w:rFonts w:ascii="Gill Sans MT" w:hAnsi="Gill Sans MT"/>
          <w:i/>
          <w:sz w:val="24"/>
          <w:szCs w:val="24"/>
          <w:lang w:val="en-AU"/>
        </w:rPr>
      </w:pPr>
      <w:r w:rsidRPr="00B56BFB">
        <w:rPr>
          <w:rFonts w:ascii="Gill Sans MT" w:hAnsi="Gill Sans MT"/>
          <w:i/>
          <w:sz w:val="24"/>
          <w:szCs w:val="24"/>
          <w:lang w:val="en-AU"/>
        </w:rPr>
        <w:t>(1)  The Tribunal may order that a person be joined as a party to proceedings if the Tribunal considers that –</w:t>
      </w:r>
      <w:bookmarkStart w:id="0" w:name="GS96@Gs1@Hpa@EN"/>
      <w:bookmarkEnd w:id="0"/>
    </w:p>
    <w:p w14:paraId="062AA5CF" w14:textId="77777777" w:rsidR="00600A63" w:rsidRPr="00B56BFB" w:rsidRDefault="00600A63" w:rsidP="00054BB8">
      <w:pPr>
        <w:rPr>
          <w:rFonts w:ascii="Gill Sans MT" w:hAnsi="Gill Sans MT"/>
          <w:i/>
          <w:sz w:val="24"/>
          <w:szCs w:val="24"/>
          <w:lang w:val="en-AU"/>
        </w:rPr>
      </w:pPr>
      <w:r w:rsidRPr="00B56BFB">
        <w:rPr>
          <w:rFonts w:ascii="Gill Sans MT" w:hAnsi="Gill Sans MT"/>
          <w:i/>
          <w:sz w:val="24"/>
          <w:szCs w:val="24"/>
          <w:lang w:val="en-AU"/>
        </w:rPr>
        <w:t>(a) the person should be bound by, or have the benefit of, a decision of the Tribunal in the proceedings; or</w:t>
      </w:r>
    </w:p>
    <w:p w14:paraId="2D27AD59" w14:textId="77777777" w:rsidR="00600A63" w:rsidRPr="00B56BFB" w:rsidRDefault="00600A63" w:rsidP="00054BB8">
      <w:pPr>
        <w:rPr>
          <w:rFonts w:ascii="Gill Sans MT" w:hAnsi="Gill Sans MT"/>
          <w:i/>
          <w:sz w:val="24"/>
          <w:szCs w:val="24"/>
          <w:lang w:val="en-AU"/>
        </w:rPr>
      </w:pPr>
      <w:bookmarkStart w:id="1" w:name="GS96@Gs1@Hpb@EN"/>
      <w:bookmarkEnd w:id="1"/>
      <w:r w:rsidRPr="00B56BFB">
        <w:rPr>
          <w:rFonts w:ascii="Gill Sans MT" w:hAnsi="Gill Sans MT"/>
          <w:i/>
          <w:sz w:val="24"/>
          <w:szCs w:val="24"/>
          <w:lang w:val="en-AU"/>
        </w:rPr>
        <w:t>(b) the person’s interests are affected by the proceedings; or</w:t>
      </w:r>
    </w:p>
    <w:p w14:paraId="6631FD2E" w14:textId="77777777" w:rsidR="00600A63" w:rsidRPr="00B56BFB" w:rsidRDefault="00600A63" w:rsidP="00054BB8">
      <w:pPr>
        <w:rPr>
          <w:rFonts w:ascii="Gill Sans MT" w:hAnsi="Gill Sans MT"/>
          <w:i/>
          <w:sz w:val="24"/>
          <w:szCs w:val="24"/>
          <w:lang w:val="en-AU"/>
        </w:rPr>
      </w:pPr>
      <w:bookmarkStart w:id="2" w:name="GS96@Gs1@Hpc@EN"/>
      <w:bookmarkEnd w:id="2"/>
      <w:r w:rsidRPr="00B56BFB">
        <w:rPr>
          <w:rFonts w:ascii="Gill Sans MT" w:hAnsi="Gill Sans MT"/>
          <w:i/>
          <w:sz w:val="24"/>
          <w:szCs w:val="24"/>
          <w:lang w:val="en-AU"/>
        </w:rPr>
        <w:t>(c) for any other reason it is desirable that the person be joined as a party.</w:t>
      </w:r>
    </w:p>
    <w:p w14:paraId="26CAC35A" w14:textId="77777777" w:rsidR="00600A63" w:rsidRPr="00B56BFB" w:rsidRDefault="00600A63" w:rsidP="00054BB8">
      <w:pPr>
        <w:rPr>
          <w:rFonts w:ascii="Gill Sans MT" w:hAnsi="Gill Sans MT"/>
          <w:b/>
          <w:i/>
          <w:sz w:val="24"/>
          <w:szCs w:val="24"/>
        </w:rPr>
      </w:pPr>
      <w:bookmarkStart w:id="3" w:name="GS96@Gs2@EN"/>
      <w:bookmarkEnd w:id="3"/>
    </w:p>
    <w:p w14:paraId="4BB50DEA" w14:textId="77777777" w:rsidR="00600A63" w:rsidRPr="00B56BFB" w:rsidRDefault="00600A63" w:rsidP="00054BB8">
      <w:pPr>
        <w:rPr>
          <w:rFonts w:ascii="Gill Sans MT" w:hAnsi="Gill Sans MT"/>
          <w:sz w:val="24"/>
          <w:szCs w:val="24"/>
        </w:rPr>
      </w:pPr>
      <w:r w:rsidRPr="00B56BFB">
        <w:rPr>
          <w:rFonts w:ascii="Gill Sans MT" w:hAnsi="Gill Sans MT"/>
          <w:sz w:val="24"/>
          <w:szCs w:val="24"/>
        </w:rPr>
        <w:t>You will need to provide information that explains why you should be joined as a party based on one of these tests.</w:t>
      </w:r>
    </w:p>
    <w:p w14:paraId="605A6F4F" w14:textId="77777777" w:rsidR="00600A63" w:rsidRPr="00B56BFB" w:rsidRDefault="00600A63" w:rsidP="00054BB8">
      <w:pPr>
        <w:rPr>
          <w:rFonts w:ascii="Gill Sans MT" w:hAnsi="Gill Sans MT"/>
          <w:sz w:val="24"/>
          <w:szCs w:val="24"/>
        </w:rPr>
      </w:pPr>
    </w:p>
    <w:p w14:paraId="67D7E494" w14:textId="77777777" w:rsidR="00600A63" w:rsidRPr="00B56BFB" w:rsidRDefault="00600A63" w:rsidP="00054BB8">
      <w:pPr>
        <w:rPr>
          <w:rFonts w:ascii="Gill Sans MT" w:hAnsi="Gill Sans MT"/>
          <w:b/>
          <w:sz w:val="24"/>
          <w:szCs w:val="24"/>
        </w:rPr>
      </w:pPr>
      <w:r w:rsidRPr="00B56BFB">
        <w:rPr>
          <w:rFonts w:ascii="Gill Sans MT" w:hAnsi="Gill Sans MT"/>
          <w:b/>
          <w:sz w:val="24"/>
          <w:szCs w:val="24"/>
        </w:rPr>
        <w:t>Personal Compensation Stream</w:t>
      </w:r>
    </w:p>
    <w:p w14:paraId="6068F1C8" w14:textId="77777777" w:rsidR="00600A63" w:rsidRPr="00B56BFB" w:rsidRDefault="00600A63" w:rsidP="00054BB8">
      <w:pPr>
        <w:rPr>
          <w:rFonts w:ascii="Gill Sans MT" w:hAnsi="Gill Sans MT"/>
          <w:sz w:val="24"/>
          <w:szCs w:val="24"/>
        </w:rPr>
      </w:pPr>
    </w:p>
    <w:p w14:paraId="351074B3" w14:textId="77777777" w:rsidR="00600A63" w:rsidRPr="00B56BFB" w:rsidRDefault="00600A63" w:rsidP="00054BB8">
      <w:pPr>
        <w:rPr>
          <w:rFonts w:ascii="Gill Sans MT" w:hAnsi="Gill Sans MT"/>
          <w:sz w:val="24"/>
          <w:szCs w:val="24"/>
        </w:rPr>
      </w:pPr>
      <w:r w:rsidRPr="00B56BFB">
        <w:rPr>
          <w:rFonts w:ascii="Gill Sans MT" w:hAnsi="Gill Sans MT"/>
          <w:sz w:val="24"/>
          <w:szCs w:val="24"/>
        </w:rPr>
        <w:t>The Personal Compensation Stream covers three different Acts.  Each one has different requirements for applying to join as a party to proceedings.</w:t>
      </w:r>
    </w:p>
    <w:p w14:paraId="566A8383" w14:textId="77777777" w:rsidR="00480D40" w:rsidRPr="00B56BFB" w:rsidRDefault="00480D40" w:rsidP="00054BB8">
      <w:pPr>
        <w:rPr>
          <w:rFonts w:ascii="Gill Sans MT" w:hAnsi="Gill Sans MT"/>
          <w:sz w:val="24"/>
          <w:szCs w:val="24"/>
        </w:rPr>
      </w:pPr>
    </w:p>
    <w:p w14:paraId="38C859A6" w14:textId="28260A6B" w:rsidR="00600A63" w:rsidRPr="00B56BFB" w:rsidRDefault="00600A63" w:rsidP="00054BB8">
      <w:pPr>
        <w:rPr>
          <w:rFonts w:ascii="Gill Sans MT" w:hAnsi="Gill Sans MT"/>
          <w:sz w:val="24"/>
          <w:szCs w:val="24"/>
        </w:rPr>
      </w:pPr>
      <w:r w:rsidRPr="00B56BFB">
        <w:rPr>
          <w:rFonts w:ascii="Gill Sans MT" w:hAnsi="Gill Sans MT"/>
          <w:sz w:val="24"/>
          <w:szCs w:val="24"/>
        </w:rPr>
        <w:t xml:space="preserve">If your application falls under the </w:t>
      </w:r>
      <w:r w:rsidRPr="00B56BFB">
        <w:rPr>
          <w:rFonts w:ascii="Gill Sans MT" w:hAnsi="Gill Sans MT"/>
          <w:i/>
          <w:sz w:val="24"/>
          <w:szCs w:val="24"/>
        </w:rPr>
        <w:t xml:space="preserve">Workers Rehabilitation and Compensation Act 1988 </w:t>
      </w:r>
      <w:r w:rsidRPr="00B56BFB">
        <w:rPr>
          <w:rFonts w:ascii="Gill Sans MT" w:hAnsi="Gill Sans MT"/>
          <w:sz w:val="24"/>
          <w:szCs w:val="24"/>
        </w:rPr>
        <w:t>then these are the relevant sections of that Act:</w:t>
      </w:r>
    </w:p>
    <w:p w14:paraId="7923FA76" w14:textId="77777777" w:rsidR="00600A63" w:rsidRPr="00B56BFB" w:rsidRDefault="00600A63" w:rsidP="00054BB8">
      <w:pPr>
        <w:rPr>
          <w:rFonts w:ascii="Gill Sans MT" w:hAnsi="Gill Sans MT"/>
          <w:sz w:val="24"/>
          <w:szCs w:val="24"/>
        </w:rPr>
      </w:pPr>
    </w:p>
    <w:p w14:paraId="744C73CE" w14:textId="77777777" w:rsidR="00600A63" w:rsidRPr="00B56BFB" w:rsidRDefault="00600A63" w:rsidP="00054BB8">
      <w:pPr>
        <w:rPr>
          <w:rFonts w:ascii="Gill Sans MT" w:hAnsi="Gill Sans MT"/>
          <w:i/>
          <w:sz w:val="24"/>
          <w:szCs w:val="24"/>
        </w:rPr>
      </w:pPr>
      <w:r w:rsidRPr="00B56BFB">
        <w:rPr>
          <w:rFonts w:ascii="Gill Sans MT" w:hAnsi="Gill Sans MT"/>
          <w:i/>
          <w:sz w:val="24"/>
          <w:szCs w:val="24"/>
        </w:rPr>
        <w:t>45.   Persons to be notified</w:t>
      </w:r>
    </w:p>
    <w:p w14:paraId="34039841" w14:textId="77777777" w:rsidR="00600A63" w:rsidRPr="00B56BFB" w:rsidRDefault="00600A63" w:rsidP="00054BB8">
      <w:pPr>
        <w:rPr>
          <w:rFonts w:ascii="Gill Sans MT" w:hAnsi="Gill Sans MT"/>
          <w:i/>
          <w:sz w:val="24"/>
          <w:szCs w:val="24"/>
        </w:rPr>
      </w:pPr>
    </w:p>
    <w:p w14:paraId="08F4B72E" w14:textId="77777777" w:rsidR="00600A63" w:rsidRPr="00B56BFB" w:rsidRDefault="00600A63" w:rsidP="00054BB8">
      <w:pPr>
        <w:rPr>
          <w:rFonts w:ascii="Gill Sans MT" w:hAnsi="Gill Sans MT"/>
          <w:i/>
          <w:sz w:val="24"/>
          <w:szCs w:val="24"/>
        </w:rPr>
      </w:pPr>
      <w:r w:rsidRPr="00B56BFB">
        <w:rPr>
          <w:rFonts w:ascii="Gill Sans MT" w:hAnsi="Gill Sans MT"/>
          <w:i/>
          <w:sz w:val="24"/>
          <w:szCs w:val="24"/>
        </w:rPr>
        <w:t xml:space="preserve"> (3)  The Tribunal may, in its discretion, join a person as a party to the proceeding if the Tribunal is satisfied that that person has a sufficient interest in the settlement of the matter to which the claim for compensation relates.</w:t>
      </w:r>
    </w:p>
    <w:p w14:paraId="2F2410B7" w14:textId="77777777" w:rsidR="00600A63" w:rsidRPr="00B56BFB" w:rsidRDefault="00600A63" w:rsidP="00054BB8">
      <w:pPr>
        <w:rPr>
          <w:rFonts w:ascii="Gill Sans MT" w:hAnsi="Gill Sans MT"/>
          <w:i/>
          <w:sz w:val="24"/>
          <w:szCs w:val="24"/>
        </w:rPr>
      </w:pPr>
    </w:p>
    <w:p w14:paraId="15A20E61" w14:textId="77777777" w:rsidR="00600A63" w:rsidRPr="00B56BFB" w:rsidRDefault="00600A63" w:rsidP="00054BB8">
      <w:pPr>
        <w:rPr>
          <w:rFonts w:ascii="Gill Sans MT" w:hAnsi="Gill Sans MT"/>
          <w:bCs/>
          <w:i/>
          <w:sz w:val="24"/>
          <w:szCs w:val="24"/>
        </w:rPr>
      </w:pPr>
      <w:r w:rsidRPr="00B56BFB">
        <w:rPr>
          <w:rFonts w:ascii="Gill Sans MT" w:hAnsi="Gill Sans MT"/>
          <w:bCs/>
          <w:i/>
          <w:sz w:val="24"/>
          <w:szCs w:val="24"/>
        </w:rPr>
        <w:t>97B.</w:t>
      </w:r>
      <w:r w:rsidRPr="00B56BFB">
        <w:rPr>
          <w:rFonts w:ascii="Gill Sans MT" w:hAnsi="Gill Sans MT"/>
          <w:i/>
          <w:sz w:val="24"/>
          <w:szCs w:val="24"/>
        </w:rPr>
        <w:t>   </w:t>
      </w:r>
      <w:r w:rsidRPr="00B56BFB">
        <w:rPr>
          <w:rFonts w:ascii="Gill Sans MT" w:hAnsi="Gill Sans MT"/>
          <w:bCs/>
          <w:i/>
          <w:sz w:val="24"/>
          <w:szCs w:val="24"/>
        </w:rPr>
        <w:t xml:space="preserve">Worker entitled during dispute between </w:t>
      </w:r>
      <w:proofErr w:type="gramStart"/>
      <w:r w:rsidRPr="00B56BFB">
        <w:rPr>
          <w:rFonts w:ascii="Gill Sans MT" w:hAnsi="Gill Sans MT"/>
          <w:bCs/>
          <w:i/>
          <w:sz w:val="24"/>
          <w:szCs w:val="24"/>
        </w:rPr>
        <w:t>employers</w:t>
      </w:r>
      <w:proofErr w:type="gramEnd"/>
    </w:p>
    <w:p w14:paraId="050E672C" w14:textId="77777777" w:rsidR="00600A63" w:rsidRPr="00B56BFB" w:rsidRDefault="00600A63" w:rsidP="00054BB8">
      <w:pPr>
        <w:rPr>
          <w:rFonts w:ascii="Gill Sans MT" w:hAnsi="Gill Sans MT"/>
          <w:bCs/>
          <w:i/>
          <w:sz w:val="24"/>
          <w:szCs w:val="24"/>
        </w:rPr>
      </w:pPr>
    </w:p>
    <w:p w14:paraId="1498C4D9" w14:textId="77777777" w:rsidR="00600A63" w:rsidRPr="00B56BFB" w:rsidRDefault="00600A63" w:rsidP="00054BB8">
      <w:pPr>
        <w:rPr>
          <w:rFonts w:ascii="Gill Sans MT" w:hAnsi="Gill Sans MT"/>
          <w:i/>
          <w:sz w:val="24"/>
          <w:szCs w:val="24"/>
        </w:rPr>
      </w:pPr>
      <w:r w:rsidRPr="00B56BFB">
        <w:rPr>
          <w:rFonts w:ascii="Gill Sans MT" w:hAnsi="Gill Sans MT"/>
          <w:i/>
          <w:sz w:val="24"/>
          <w:szCs w:val="24"/>
        </w:rPr>
        <w:t>(3)  If the worker has filed an application for compensation, the respondent employer is to join as a party any other employer who the respondent employer alleges is wholly or partially liable to pay the compensation.</w:t>
      </w:r>
    </w:p>
    <w:p w14:paraId="43C485B5" w14:textId="77777777" w:rsidR="00600A63" w:rsidRPr="00B56BFB" w:rsidRDefault="00600A63" w:rsidP="00054BB8">
      <w:pPr>
        <w:rPr>
          <w:rFonts w:ascii="Gill Sans MT" w:hAnsi="Gill Sans MT"/>
          <w:i/>
          <w:sz w:val="24"/>
          <w:szCs w:val="24"/>
        </w:rPr>
      </w:pPr>
    </w:p>
    <w:p w14:paraId="654A5887" w14:textId="77777777" w:rsidR="00600A63" w:rsidRPr="00B56BFB" w:rsidRDefault="00600A63" w:rsidP="00054BB8">
      <w:pPr>
        <w:rPr>
          <w:rFonts w:ascii="Gill Sans MT" w:hAnsi="Gill Sans MT"/>
          <w:i/>
          <w:sz w:val="24"/>
          <w:szCs w:val="24"/>
        </w:rPr>
      </w:pPr>
      <w:r w:rsidRPr="00B56BFB">
        <w:rPr>
          <w:rFonts w:ascii="Gill Sans MT" w:hAnsi="Gill Sans MT"/>
          <w:i/>
          <w:sz w:val="24"/>
          <w:szCs w:val="24"/>
        </w:rPr>
        <w:t>138.   Proceedings by dependants to be taken jointly</w:t>
      </w:r>
    </w:p>
    <w:p w14:paraId="703322D5" w14:textId="77777777" w:rsidR="00600A63" w:rsidRPr="00B56BFB" w:rsidRDefault="00600A63" w:rsidP="00054BB8">
      <w:pPr>
        <w:rPr>
          <w:rFonts w:ascii="Gill Sans MT" w:hAnsi="Gill Sans MT"/>
          <w:i/>
          <w:sz w:val="24"/>
          <w:szCs w:val="24"/>
        </w:rPr>
      </w:pPr>
    </w:p>
    <w:p w14:paraId="74CC45E1" w14:textId="77777777" w:rsidR="00600A63" w:rsidRPr="00B56BFB" w:rsidRDefault="00600A63" w:rsidP="00054BB8">
      <w:pPr>
        <w:rPr>
          <w:rFonts w:ascii="Gill Sans MT" w:hAnsi="Gill Sans MT"/>
          <w:i/>
          <w:sz w:val="24"/>
          <w:szCs w:val="24"/>
        </w:rPr>
      </w:pPr>
      <w:r w:rsidRPr="00B56BFB">
        <w:rPr>
          <w:rFonts w:ascii="Gill Sans MT" w:hAnsi="Gill Sans MT"/>
          <w:i/>
          <w:sz w:val="24"/>
          <w:szCs w:val="24"/>
        </w:rPr>
        <w:t>Where the dependants of a worker are entitled to compensation in respect of an injury resulting in his death, proceedings in respect of that compensation or for the payment of damages in respect of that injury shall, except with the leave of the Tribunal, be brought jointly by all those dependants.</w:t>
      </w:r>
    </w:p>
    <w:p w14:paraId="5BA1B65B" w14:textId="77777777" w:rsidR="00600A63" w:rsidRPr="00B56BFB" w:rsidRDefault="00600A63" w:rsidP="00054BB8">
      <w:pPr>
        <w:rPr>
          <w:rFonts w:ascii="Gill Sans MT" w:hAnsi="Gill Sans MT"/>
          <w:b/>
          <w:i/>
          <w:sz w:val="24"/>
          <w:szCs w:val="24"/>
        </w:rPr>
      </w:pPr>
    </w:p>
    <w:p w14:paraId="65DDB75E" w14:textId="77777777" w:rsidR="00600A63" w:rsidRPr="00B56BFB" w:rsidRDefault="00600A63" w:rsidP="00054BB8">
      <w:pPr>
        <w:rPr>
          <w:rFonts w:ascii="Gill Sans MT" w:hAnsi="Gill Sans MT"/>
          <w:b/>
          <w:i/>
          <w:sz w:val="24"/>
          <w:szCs w:val="24"/>
        </w:rPr>
      </w:pPr>
      <w:r w:rsidRPr="00B56BFB">
        <w:rPr>
          <w:rFonts w:ascii="Gill Sans MT" w:hAnsi="Gill Sans MT"/>
          <w:b/>
          <w:i/>
          <w:sz w:val="24"/>
          <w:szCs w:val="24"/>
        </w:rPr>
        <w:t>You will need to include information in your application that addresses the relevant section you are using for your application.</w:t>
      </w:r>
    </w:p>
    <w:p w14:paraId="05D08A16" w14:textId="77777777" w:rsidR="00600A63" w:rsidRPr="00B56BFB" w:rsidRDefault="00600A63" w:rsidP="00054BB8">
      <w:pPr>
        <w:rPr>
          <w:rFonts w:ascii="Gill Sans MT" w:hAnsi="Gill Sans MT"/>
          <w:sz w:val="24"/>
          <w:szCs w:val="24"/>
        </w:rPr>
      </w:pPr>
    </w:p>
    <w:p w14:paraId="2C4E27EA" w14:textId="77777777" w:rsidR="00600A63" w:rsidRPr="00B56BFB" w:rsidRDefault="00600A63" w:rsidP="00054BB8">
      <w:pPr>
        <w:rPr>
          <w:rFonts w:ascii="Gill Sans MT" w:hAnsi="Gill Sans MT"/>
          <w:sz w:val="24"/>
          <w:szCs w:val="24"/>
        </w:rPr>
      </w:pPr>
      <w:r w:rsidRPr="00B56BFB">
        <w:rPr>
          <w:rFonts w:ascii="Gill Sans MT" w:hAnsi="Gill Sans MT"/>
          <w:sz w:val="24"/>
          <w:szCs w:val="24"/>
        </w:rPr>
        <w:t xml:space="preserve">If your application falls under the </w:t>
      </w:r>
      <w:r w:rsidRPr="00B56BFB">
        <w:rPr>
          <w:rFonts w:ascii="Gill Sans MT" w:hAnsi="Gill Sans MT"/>
          <w:i/>
          <w:sz w:val="24"/>
          <w:szCs w:val="24"/>
        </w:rPr>
        <w:t>Asbestos-Related Diseases (Occupational Exposure) Compensation Act 2011</w:t>
      </w:r>
      <w:r w:rsidRPr="00B56BFB">
        <w:rPr>
          <w:rFonts w:ascii="Gill Sans MT" w:hAnsi="Gill Sans MT"/>
          <w:sz w:val="24"/>
          <w:szCs w:val="24"/>
        </w:rPr>
        <w:t xml:space="preserve"> then these are the relevant sections of that Act:</w:t>
      </w:r>
    </w:p>
    <w:p w14:paraId="2A11FEB1" w14:textId="20DE30D9" w:rsidR="00600A63" w:rsidRPr="00B56BFB" w:rsidRDefault="00600A63" w:rsidP="00054BB8">
      <w:pPr>
        <w:rPr>
          <w:rFonts w:ascii="Gill Sans MT" w:hAnsi="Gill Sans MT"/>
          <w:sz w:val="24"/>
          <w:szCs w:val="24"/>
        </w:rPr>
      </w:pPr>
    </w:p>
    <w:p w14:paraId="209D4367" w14:textId="3FB4D3E4" w:rsidR="00600A63" w:rsidRPr="00B56BFB" w:rsidRDefault="00E508CB" w:rsidP="00054BB8">
      <w:pPr>
        <w:rPr>
          <w:rFonts w:ascii="Gill Sans MT" w:hAnsi="Gill Sans MT"/>
          <w:i/>
          <w:sz w:val="24"/>
          <w:szCs w:val="24"/>
        </w:rPr>
      </w:pPr>
      <w:r w:rsidRPr="00B56BFB">
        <w:rPr>
          <w:rFonts w:ascii="Gill Sans MT" w:hAnsi="Gill Sans MT"/>
          <w:i/>
          <w:sz w:val="24"/>
          <w:szCs w:val="24"/>
        </w:rPr>
        <w:t>127.   Question as to apportionment between family members may be referred to Tribunal</w:t>
      </w:r>
    </w:p>
    <w:p w14:paraId="71005BC3" w14:textId="77777777" w:rsidR="00E508CB" w:rsidRPr="00B56BFB" w:rsidRDefault="00E508CB" w:rsidP="00054BB8">
      <w:pPr>
        <w:shd w:val="clear" w:color="auto" w:fill="FFFFFF"/>
        <w:overflowPunct/>
        <w:autoSpaceDE/>
        <w:autoSpaceDN/>
        <w:adjustRightInd/>
        <w:textAlignment w:val="auto"/>
        <w:rPr>
          <w:rFonts w:ascii="Gill Sans MT" w:hAnsi="Gill Sans MT"/>
          <w:i/>
          <w:sz w:val="24"/>
          <w:szCs w:val="24"/>
        </w:rPr>
      </w:pPr>
    </w:p>
    <w:p w14:paraId="741C297D" w14:textId="0FE1FC26" w:rsidR="00E508CB" w:rsidRPr="00B56BFB" w:rsidRDefault="00E508CB" w:rsidP="00054BB8">
      <w:pPr>
        <w:shd w:val="clear" w:color="auto" w:fill="FFFFFF"/>
        <w:overflowPunct/>
        <w:autoSpaceDE/>
        <w:autoSpaceDN/>
        <w:adjustRightInd/>
        <w:textAlignment w:val="auto"/>
        <w:rPr>
          <w:rFonts w:ascii="Gill Sans MT" w:hAnsi="Gill Sans MT"/>
          <w:i/>
          <w:sz w:val="24"/>
          <w:szCs w:val="24"/>
        </w:rPr>
      </w:pPr>
      <w:r w:rsidRPr="00B56BFB">
        <w:rPr>
          <w:rFonts w:ascii="Gill Sans MT" w:hAnsi="Gill Sans MT"/>
          <w:i/>
          <w:sz w:val="24"/>
          <w:szCs w:val="24"/>
        </w:rPr>
        <w:t>(3)  A member of the family of the person, who has a compensable dis</w:t>
      </w:r>
      <w:r w:rsidR="00D2717D" w:rsidRPr="00B56BFB">
        <w:rPr>
          <w:rFonts w:ascii="Gill Sans MT" w:hAnsi="Gill Sans MT"/>
          <w:i/>
          <w:sz w:val="24"/>
          <w:szCs w:val="24"/>
        </w:rPr>
        <w:t xml:space="preserve">ease, to whom a matter referred </w:t>
      </w:r>
      <w:r w:rsidRPr="00B56BFB">
        <w:rPr>
          <w:rFonts w:ascii="Gill Sans MT" w:hAnsi="Gill Sans MT"/>
          <w:i/>
          <w:sz w:val="24"/>
          <w:szCs w:val="24"/>
        </w:rPr>
        <w:t>under </w:t>
      </w:r>
      <w:hyperlink r:id="rId9" w:anchor="GS127@Gs1@EN" w:history="1">
        <w:r w:rsidRPr="00B56BFB">
          <w:rPr>
            <w:rFonts w:ascii="Gill Sans MT" w:hAnsi="Gill Sans MT"/>
            <w:i/>
            <w:sz w:val="24"/>
            <w:szCs w:val="24"/>
          </w:rPr>
          <w:t>subsection (1)</w:t>
        </w:r>
      </w:hyperlink>
      <w:r w:rsidRPr="00B56BFB">
        <w:rPr>
          <w:rFonts w:ascii="Gill Sans MT" w:hAnsi="Gill Sans MT"/>
          <w:i/>
          <w:sz w:val="24"/>
          <w:szCs w:val="24"/>
        </w:rPr>
        <w:t> relates, may, before the hearing of the referral, give notice to the Tribunal that he or she wishes to be joined as a party to the referral of the matter to the Tribunal.</w:t>
      </w:r>
    </w:p>
    <w:p w14:paraId="02089AE1" w14:textId="77777777" w:rsidR="00E508CB" w:rsidRPr="00B56BFB" w:rsidRDefault="00E508CB" w:rsidP="00054BB8">
      <w:pPr>
        <w:shd w:val="clear" w:color="auto" w:fill="FFFFFF"/>
        <w:overflowPunct/>
        <w:autoSpaceDE/>
        <w:autoSpaceDN/>
        <w:adjustRightInd/>
        <w:textAlignment w:val="auto"/>
        <w:rPr>
          <w:rFonts w:ascii="Gill Sans MT" w:hAnsi="Gill Sans MT"/>
          <w:i/>
          <w:sz w:val="24"/>
          <w:szCs w:val="24"/>
        </w:rPr>
      </w:pPr>
      <w:bookmarkStart w:id="4" w:name="GS127@Gs4@EN"/>
      <w:bookmarkEnd w:id="4"/>
    </w:p>
    <w:p w14:paraId="777091D9" w14:textId="11C6CA58" w:rsidR="00E508CB" w:rsidRPr="00B56BFB" w:rsidRDefault="00E508CB" w:rsidP="00054BB8">
      <w:pPr>
        <w:shd w:val="clear" w:color="auto" w:fill="FFFFFF"/>
        <w:overflowPunct/>
        <w:autoSpaceDE/>
        <w:autoSpaceDN/>
        <w:adjustRightInd/>
        <w:textAlignment w:val="auto"/>
        <w:rPr>
          <w:rFonts w:ascii="Gill Sans MT" w:hAnsi="Gill Sans MT"/>
          <w:i/>
          <w:sz w:val="24"/>
          <w:szCs w:val="24"/>
        </w:rPr>
      </w:pPr>
      <w:r w:rsidRPr="00B56BFB">
        <w:rPr>
          <w:rFonts w:ascii="Gill Sans MT" w:hAnsi="Gill Sans MT"/>
          <w:i/>
          <w:sz w:val="24"/>
          <w:szCs w:val="24"/>
        </w:rPr>
        <w:t>(4)  A person who gives notice to the Tribunal under </w:t>
      </w:r>
      <w:hyperlink r:id="rId10" w:anchor="GS127@Gs3@EN" w:history="1">
        <w:r w:rsidRPr="00B56BFB">
          <w:rPr>
            <w:rFonts w:ascii="Gill Sans MT" w:hAnsi="Gill Sans MT"/>
            <w:i/>
            <w:sz w:val="24"/>
            <w:szCs w:val="24"/>
          </w:rPr>
          <w:t>subsection (3)</w:t>
        </w:r>
      </w:hyperlink>
      <w:r w:rsidRPr="00B56BFB">
        <w:rPr>
          <w:rFonts w:ascii="Gill Sans MT" w:hAnsi="Gill Sans MT"/>
          <w:i/>
          <w:sz w:val="24"/>
          <w:szCs w:val="24"/>
        </w:rPr>
        <w:t> in relation to a referral of a matter is joined as a party to the proceeding in relation to the referral of the matter.</w:t>
      </w:r>
    </w:p>
    <w:p w14:paraId="124D55B5" w14:textId="77777777" w:rsidR="00E508CB" w:rsidRPr="00B56BFB" w:rsidRDefault="00E508CB" w:rsidP="00054BB8">
      <w:pPr>
        <w:shd w:val="clear" w:color="auto" w:fill="FFFFFF"/>
        <w:overflowPunct/>
        <w:autoSpaceDE/>
        <w:autoSpaceDN/>
        <w:adjustRightInd/>
        <w:textAlignment w:val="auto"/>
        <w:rPr>
          <w:rFonts w:ascii="Gill Sans MT" w:hAnsi="Gill Sans MT"/>
          <w:i/>
          <w:sz w:val="24"/>
          <w:szCs w:val="24"/>
        </w:rPr>
      </w:pPr>
    </w:p>
    <w:p w14:paraId="66E3D2D0" w14:textId="69D90035" w:rsidR="00E508CB" w:rsidRPr="00B56BFB" w:rsidRDefault="00E508CB" w:rsidP="00054BB8">
      <w:pPr>
        <w:shd w:val="clear" w:color="auto" w:fill="FFFFFF"/>
        <w:overflowPunct/>
        <w:autoSpaceDE/>
        <w:autoSpaceDN/>
        <w:adjustRightInd/>
        <w:textAlignment w:val="auto"/>
        <w:rPr>
          <w:rFonts w:ascii="Gill Sans MT" w:hAnsi="Gill Sans MT"/>
          <w:i/>
          <w:sz w:val="24"/>
          <w:szCs w:val="24"/>
        </w:rPr>
      </w:pPr>
      <w:r w:rsidRPr="00B56BFB">
        <w:rPr>
          <w:rFonts w:ascii="Gill Sans MT" w:hAnsi="Gill Sans MT"/>
          <w:i/>
          <w:sz w:val="24"/>
          <w:szCs w:val="24"/>
        </w:rPr>
        <w:t>128.   How referrals to be made to Tribunal</w:t>
      </w:r>
    </w:p>
    <w:p w14:paraId="1D978C5C" w14:textId="77777777" w:rsidR="00E508CB" w:rsidRPr="00B56BFB" w:rsidRDefault="00E508CB" w:rsidP="00054BB8">
      <w:pPr>
        <w:shd w:val="clear" w:color="auto" w:fill="FFFFFF"/>
        <w:overflowPunct/>
        <w:autoSpaceDE/>
        <w:autoSpaceDN/>
        <w:adjustRightInd/>
        <w:textAlignment w:val="auto"/>
        <w:rPr>
          <w:rFonts w:ascii="Gill Sans MT" w:hAnsi="Gill Sans MT"/>
          <w:i/>
          <w:sz w:val="24"/>
          <w:szCs w:val="24"/>
        </w:rPr>
      </w:pPr>
    </w:p>
    <w:p w14:paraId="1731A0F5" w14:textId="004D7A7D" w:rsidR="00E508CB" w:rsidRPr="00B56BFB" w:rsidRDefault="00E508CB" w:rsidP="00054BB8">
      <w:pPr>
        <w:rPr>
          <w:rFonts w:ascii="Gill Sans MT" w:hAnsi="Gill Sans MT"/>
          <w:i/>
          <w:sz w:val="24"/>
          <w:szCs w:val="24"/>
        </w:rPr>
      </w:pPr>
      <w:r w:rsidRPr="00B56BFB">
        <w:rPr>
          <w:rFonts w:ascii="Gill Sans MT" w:hAnsi="Gill Sans MT"/>
          <w:i/>
          <w:sz w:val="24"/>
          <w:szCs w:val="24"/>
        </w:rPr>
        <w:t>(3)  The Tribunal may, in its discretion, by notice to a person, join the person as a party to a proceeding if the Tribunal is satisfied that that person has a sufficient interest in the matter to which the application for referral relates.</w:t>
      </w:r>
    </w:p>
    <w:p w14:paraId="3760C409" w14:textId="77777777" w:rsidR="00E508CB" w:rsidRPr="00B56BFB" w:rsidRDefault="00E508CB" w:rsidP="00054BB8">
      <w:pPr>
        <w:rPr>
          <w:rFonts w:ascii="Gill Sans MT" w:hAnsi="Gill Sans MT"/>
          <w:sz w:val="24"/>
          <w:szCs w:val="24"/>
        </w:rPr>
      </w:pPr>
    </w:p>
    <w:p w14:paraId="43F10BA3" w14:textId="64C5F709" w:rsidR="00600A63" w:rsidRPr="00B56BFB" w:rsidRDefault="00600A63" w:rsidP="00054BB8">
      <w:pPr>
        <w:rPr>
          <w:rFonts w:ascii="Gill Sans MT" w:hAnsi="Gill Sans MT"/>
          <w:sz w:val="24"/>
          <w:szCs w:val="24"/>
        </w:rPr>
      </w:pPr>
      <w:r w:rsidRPr="00B56BFB">
        <w:rPr>
          <w:rFonts w:ascii="Gill Sans MT" w:hAnsi="Gill Sans MT"/>
          <w:sz w:val="24"/>
          <w:szCs w:val="24"/>
        </w:rPr>
        <w:t xml:space="preserve">If your application is in relation to proceedings under the </w:t>
      </w:r>
      <w:r w:rsidRPr="00B56BFB">
        <w:rPr>
          <w:rFonts w:ascii="Gill Sans MT" w:hAnsi="Gill Sans MT"/>
          <w:i/>
          <w:sz w:val="24"/>
          <w:szCs w:val="24"/>
        </w:rPr>
        <w:t>Motor Accidents (Liabilities and Compensation) Act 1973</w:t>
      </w:r>
      <w:r w:rsidR="00D2717D" w:rsidRPr="00B56BFB">
        <w:rPr>
          <w:rFonts w:ascii="Gill Sans MT" w:hAnsi="Gill Sans MT"/>
          <w:sz w:val="24"/>
          <w:szCs w:val="24"/>
        </w:rPr>
        <w:t xml:space="preserve"> then S</w:t>
      </w:r>
      <w:r w:rsidRPr="00B56BFB">
        <w:rPr>
          <w:rFonts w:ascii="Gill Sans MT" w:hAnsi="Gill Sans MT"/>
          <w:sz w:val="24"/>
          <w:szCs w:val="24"/>
        </w:rPr>
        <w:t xml:space="preserve">ection 96 of the </w:t>
      </w:r>
      <w:r w:rsidRPr="00B56BFB">
        <w:rPr>
          <w:rFonts w:ascii="Gill Sans MT" w:hAnsi="Gill Sans MT"/>
          <w:i/>
          <w:sz w:val="24"/>
          <w:szCs w:val="24"/>
        </w:rPr>
        <w:t>Tasmanian Civil and Administrative Tribunal Act 2020</w:t>
      </w:r>
      <w:r w:rsidRPr="00B56BFB">
        <w:rPr>
          <w:rFonts w:ascii="Gill Sans MT" w:hAnsi="Gill Sans MT"/>
          <w:sz w:val="24"/>
          <w:szCs w:val="24"/>
        </w:rPr>
        <w:t xml:space="preserve"> is the provision you need to provide information about.</w:t>
      </w:r>
    </w:p>
    <w:p w14:paraId="19DDDCF4" w14:textId="55018F98" w:rsidR="001E6A75" w:rsidRPr="00B56BFB" w:rsidRDefault="00D2717D" w:rsidP="00054BB8">
      <w:pPr>
        <w:spacing w:before="160" w:after="160"/>
        <w:rPr>
          <w:rFonts w:ascii="Gill Sans MT" w:hAnsi="Gill Sans MT"/>
          <w:sz w:val="24"/>
          <w:szCs w:val="24"/>
        </w:rPr>
      </w:pPr>
      <w:r w:rsidRPr="00B56BFB">
        <w:rPr>
          <w:rFonts w:ascii="Gill Sans MT" w:hAnsi="Gill Sans MT"/>
          <w:sz w:val="24"/>
          <w:szCs w:val="24"/>
        </w:rPr>
        <w:t>You will need to provide information in support of your application as to why you meet the requirements of Section 96 and why you should be joined to the proceedings.</w:t>
      </w:r>
    </w:p>
    <w:p w14:paraId="42D616E5" w14:textId="2D73AEF4" w:rsidR="001E6A75" w:rsidRPr="00B56BFB" w:rsidRDefault="001E6A75" w:rsidP="001E6A75">
      <w:pPr>
        <w:spacing w:before="160" w:after="160"/>
        <w:rPr>
          <w:rFonts w:ascii="Gill Sans MT" w:hAnsi="Gill Sans MT"/>
          <w:b/>
          <w:sz w:val="24"/>
          <w:szCs w:val="24"/>
        </w:rPr>
      </w:pPr>
      <w:r w:rsidRPr="00B56BFB">
        <w:rPr>
          <w:rFonts w:ascii="Gill Sans MT" w:hAnsi="Gill Sans MT"/>
          <w:b/>
          <w:sz w:val="24"/>
          <w:szCs w:val="24"/>
        </w:rPr>
        <w:lastRenderedPageBreak/>
        <w:t xml:space="preserve">Resource and Planning Stream </w:t>
      </w:r>
    </w:p>
    <w:p w14:paraId="6F85D6F4" w14:textId="0606346E" w:rsidR="001E6A75" w:rsidRPr="00B56BFB" w:rsidRDefault="001E6A75" w:rsidP="001E6A75">
      <w:pPr>
        <w:spacing w:before="160" w:after="160"/>
        <w:rPr>
          <w:rFonts w:ascii="Gill Sans MT" w:hAnsi="Gill Sans MT"/>
          <w:sz w:val="24"/>
          <w:szCs w:val="24"/>
        </w:rPr>
      </w:pPr>
      <w:r w:rsidRPr="00B56BFB">
        <w:rPr>
          <w:rFonts w:ascii="Gill Sans MT" w:hAnsi="Gill Sans MT"/>
          <w:sz w:val="24"/>
          <w:szCs w:val="24"/>
        </w:rPr>
        <w:t>If your application falls u</w:t>
      </w:r>
      <w:r w:rsidR="00480D40" w:rsidRPr="00B56BFB">
        <w:rPr>
          <w:rFonts w:ascii="Gill Sans MT" w:hAnsi="Gill Sans MT"/>
          <w:sz w:val="24"/>
          <w:szCs w:val="24"/>
        </w:rPr>
        <w:t>nder the Resource and Planning S</w:t>
      </w:r>
      <w:r w:rsidRPr="00B56BFB">
        <w:rPr>
          <w:rFonts w:ascii="Gill Sans MT" w:hAnsi="Gill Sans MT"/>
          <w:sz w:val="24"/>
          <w:szCs w:val="24"/>
        </w:rPr>
        <w:t xml:space="preserve">tream, </w:t>
      </w:r>
      <w:r w:rsidR="00480D40" w:rsidRPr="00B56BFB">
        <w:rPr>
          <w:rFonts w:ascii="Gill Sans MT" w:hAnsi="Gill Sans MT"/>
          <w:sz w:val="24"/>
          <w:szCs w:val="24"/>
        </w:rPr>
        <w:t>the following provisions</w:t>
      </w:r>
      <w:r w:rsidRPr="00B56BFB">
        <w:rPr>
          <w:rFonts w:ascii="Gill Sans MT" w:hAnsi="Gill Sans MT"/>
          <w:sz w:val="24"/>
          <w:szCs w:val="24"/>
        </w:rPr>
        <w:t xml:space="preserve"> of Part 8, Schedule 2 of the </w:t>
      </w:r>
      <w:r w:rsidRPr="00B56BFB">
        <w:rPr>
          <w:rFonts w:ascii="Gill Sans MT" w:hAnsi="Gill Sans MT"/>
          <w:i/>
          <w:sz w:val="24"/>
          <w:szCs w:val="24"/>
        </w:rPr>
        <w:t>Tasmanian Civil and Administrative Tribunal Act 2020</w:t>
      </w:r>
      <w:r w:rsidRPr="00B56BFB">
        <w:rPr>
          <w:rFonts w:ascii="Gill Sans MT" w:hAnsi="Gill Sans MT"/>
          <w:sz w:val="24"/>
          <w:szCs w:val="24"/>
        </w:rPr>
        <w:t xml:space="preserve"> are relevant:</w:t>
      </w:r>
    </w:p>
    <w:p w14:paraId="5DDE6607" w14:textId="346A1C47" w:rsidR="001E6A75" w:rsidRPr="00B56BFB" w:rsidRDefault="001E6A75" w:rsidP="001E6A75">
      <w:pPr>
        <w:spacing w:before="160" w:after="160"/>
        <w:rPr>
          <w:rFonts w:ascii="Gill Sans MT" w:hAnsi="Gill Sans MT"/>
          <w:i/>
          <w:sz w:val="24"/>
          <w:szCs w:val="24"/>
        </w:rPr>
      </w:pPr>
      <w:r w:rsidRPr="00B56BFB">
        <w:rPr>
          <w:rFonts w:ascii="Gill Sans MT" w:hAnsi="Gill Sans MT"/>
          <w:i/>
          <w:sz w:val="24"/>
          <w:szCs w:val="24"/>
        </w:rPr>
        <w:t>7.   Parties to Resource and Planning stream proceedings</w:t>
      </w:r>
    </w:p>
    <w:p w14:paraId="37FD0B50" w14:textId="58925BBD" w:rsidR="001E6A75" w:rsidRPr="00B56BFB" w:rsidRDefault="001E6A75" w:rsidP="001E6A75">
      <w:pPr>
        <w:spacing w:before="160" w:after="160"/>
        <w:rPr>
          <w:rFonts w:ascii="Gill Sans MT" w:hAnsi="Gill Sans MT"/>
          <w:i/>
          <w:sz w:val="24"/>
          <w:szCs w:val="24"/>
        </w:rPr>
      </w:pPr>
      <w:r w:rsidRPr="00B56BFB">
        <w:rPr>
          <w:rFonts w:ascii="Gill Sans MT" w:hAnsi="Gill Sans MT"/>
          <w:i/>
          <w:sz w:val="24"/>
          <w:szCs w:val="24"/>
        </w:rPr>
        <w:t>(3) If an appeal has been instituted by a person, any other person whose interests are affected by the decision which is appealed against may, subject to subclauses (4) and (5), apply in writing to the Tribunal to be made a party to the appeal and the Tribunal may, by order, make the person a party to the appeal.</w:t>
      </w:r>
      <w:r w:rsidR="00480D40" w:rsidRPr="00B56BFB">
        <w:rPr>
          <w:rFonts w:ascii="Gill Sans MT" w:hAnsi="Gill Sans MT"/>
          <w:i/>
          <w:sz w:val="24"/>
          <w:szCs w:val="24"/>
        </w:rPr>
        <w:t xml:space="preserve"> </w:t>
      </w:r>
    </w:p>
    <w:p w14:paraId="36C81E1E" w14:textId="77777777" w:rsidR="00480D40" w:rsidRPr="00B56BFB" w:rsidRDefault="00480D40" w:rsidP="00480D40">
      <w:pPr>
        <w:spacing w:before="160" w:after="160"/>
        <w:rPr>
          <w:rFonts w:ascii="Gill Sans MT" w:hAnsi="Gill Sans MT"/>
          <w:i/>
          <w:sz w:val="24"/>
          <w:szCs w:val="24"/>
        </w:rPr>
      </w:pPr>
      <w:r w:rsidRPr="00B56BFB">
        <w:rPr>
          <w:rFonts w:ascii="Gill Sans MT" w:hAnsi="Gill Sans MT"/>
          <w:i/>
          <w:sz w:val="24"/>
          <w:szCs w:val="24"/>
        </w:rPr>
        <w:t>(4) The Tribunal may not, under subclause (3</w:t>
      </w:r>
      <w:proofErr w:type="gramStart"/>
      <w:r w:rsidRPr="00B56BFB">
        <w:rPr>
          <w:rFonts w:ascii="Gill Sans MT" w:hAnsi="Gill Sans MT"/>
          <w:i/>
          <w:sz w:val="24"/>
          <w:szCs w:val="24"/>
        </w:rPr>
        <w:t>) ,</w:t>
      </w:r>
      <w:proofErr w:type="gramEnd"/>
      <w:r w:rsidRPr="00B56BFB">
        <w:rPr>
          <w:rFonts w:ascii="Gill Sans MT" w:hAnsi="Gill Sans MT"/>
          <w:i/>
          <w:sz w:val="24"/>
          <w:szCs w:val="24"/>
        </w:rPr>
        <w:t xml:space="preserve"> make a person a party to an appeal against a decision –</w:t>
      </w:r>
    </w:p>
    <w:p w14:paraId="363825B6" w14:textId="77777777" w:rsidR="00480D40" w:rsidRPr="00B56BFB" w:rsidRDefault="00480D40" w:rsidP="00480D40">
      <w:pPr>
        <w:spacing w:before="160" w:after="160"/>
        <w:rPr>
          <w:rFonts w:ascii="Gill Sans MT" w:hAnsi="Gill Sans MT"/>
          <w:i/>
          <w:sz w:val="24"/>
          <w:szCs w:val="24"/>
        </w:rPr>
      </w:pPr>
      <w:r w:rsidRPr="00B56BFB">
        <w:rPr>
          <w:rFonts w:ascii="Gill Sans MT" w:hAnsi="Gill Sans MT"/>
          <w:i/>
          <w:sz w:val="24"/>
          <w:szCs w:val="24"/>
        </w:rPr>
        <w:t>(a) in respect of the granting of a permit under section 57 of the Land Use Planning and Approvals Act 1993 unless –</w:t>
      </w:r>
    </w:p>
    <w:p w14:paraId="230B9587" w14:textId="77777777" w:rsidR="00480D40" w:rsidRPr="00B56BFB" w:rsidRDefault="00480D40" w:rsidP="00480D40">
      <w:pPr>
        <w:spacing w:before="160" w:after="160"/>
        <w:rPr>
          <w:rFonts w:ascii="Gill Sans MT" w:hAnsi="Gill Sans MT"/>
          <w:i/>
          <w:sz w:val="24"/>
          <w:szCs w:val="24"/>
        </w:rPr>
      </w:pPr>
      <w:r w:rsidRPr="00B56BFB">
        <w:rPr>
          <w:rFonts w:ascii="Gill Sans MT" w:hAnsi="Gill Sans MT"/>
          <w:i/>
          <w:sz w:val="24"/>
          <w:szCs w:val="24"/>
        </w:rPr>
        <w:t>(</w:t>
      </w:r>
      <w:proofErr w:type="spellStart"/>
      <w:r w:rsidRPr="00B56BFB">
        <w:rPr>
          <w:rFonts w:ascii="Gill Sans MT" w:hAnsi="Gill Sans MT"/>
          <w:i/>
          <w:sz w:val="24"/>
          <w:szCs w:val="24"/>
        </w:rPr>
        <w:t>i</w:t>
      </w:r>
      <w:proofErr w:type="spellEnd"/>
      <w:r w:rsidRPr="00B56BFB">
        <w:rPr>
          <w:rFonts w:ascii="Gill Sans MT" w:hAnsi="Gill Sans MT"/>
          <w:i/>
          <w:sz w:val="24"/>
          <w:szCs w:val="24"/>
        </w:rPr>
        <w:t>) the person made a representation under section 57(5) of that Act in respect of the application for the permit; or</w:t>
      </w:r>
    </w:p>
    <w:p w14:paraId="0E7430CA" w14:textId="77777777" w:rsidR="00480D40" w:rsidRPr="00B56BFB" w:rsidRDefault="00480D40" w:rsidP="00480D40">
      <w:pPr>
        <w:spacing w:before="160" w:after="160"/>
        <w:rPr>
          <w:rFonts w:ascii="Gill Sans MT" w:hAnsi="Gill Sans MT"/>
          <w:i/>
          <w:sz w:val="24"/>
          <w:szCs w:val="24"/>
        </w:rPr>
      </w:pPr>
      <w:r w:rsidRPr="00B56BFB">
        <w:rPr>
          <w:rFonts w:ascii="Gill Sans MT" w:hAnsi="Gill Sans MT"/>
          <w:i/>
          <w:sz w:val="24"/>
          <w:szCs w:val="24"/>
        </w:rPr>
        <w:t>(ii) the Tribunal considers that the person has a proper interest in the subject matter of the appeal and that it is not reasonable to expect the person to have made a representation in respect of the application for the permit; or</w:t>
      </w:r>
    </w:p>
    <w:p w14:paraId="1A807992" w14:textId="179488B5" w:rsidR="00480D40" w:rsidRPr="00B56BFB" w:rsidRDefault="00480D40" w:rsidP="00480D40">
      <w:pPr>
        <w:spacing w:before="160" w:after="160"/>
        <w:rPr>
          <w:rFonts w:ascii="Gill Sans MT" w:hAnsi="Gill Sans MT"/>
          <w:i/>
          <w:sz w:val="24"/>
          <w:szCs w:val="24"/>
        </w:rPr>
      </w:pPr>
      <w:r w:rsidRPr="00B56BFB">
        <w:rPr>
          <w:rFonts w:ascii="Gill Sans MT" w:hAnsi="Gill Sans MT"/>
          <w:i/>
          <w:sz w:val="24"/>
          <w:szCs w:val="24"/>
        </w:rPr>
        <w:t xml:space="preserve">(b) in respect of the granting of a permit under section 58 of the Land Use Planning and Approvals Act </w:t>
      </w:r>
      <w:r w:rsidR="00B56BFB" w:rsidRPr="00B56BFB">
        <w:rPr>
          <w:rFonts w:ascii="Gill Sans MT" w:hAnsi="Gill Sans MT"/>
          <w:i/>
          <w:sz w:val="24"/>
          <w:szCs w:val="24"/>
        </w:rPr>
        <w:t>1993,</w:t>
      </w:r>
      <w:r w:rsidRPr="00B56BFB">
        <w:rPr>
          <w:rFonts w:ascii="Gill Sans MT" w:hAnsi="Gill Sans MT"/>
          <w:i/>
          <w:sz w:val="24"/>
          <w:szCs w:val="24"/>
        </w:rPr>
        <w:t xml:space="preserve"> unless the Tribunal considers that the person has a proper interest in the subject matter of the appeal.</w:t>
      </w:r>
    </w:p>
    <w:p w14:paraId="4DC494C1" w14:textId="77777777" w:rsidR="00480D40" w:rsidRPr="00B56BFB" w:rsidRDefault="00480D40" w:rsidP="00480D40">
      <w:pPr>
        <w:spacing w:before="160" w:after="160"/>
        <w:rPr>
          <w:rFonts w:ascii="Gill Sans MT" w:hAnsi="Gill Sans MT"/>
          <w:i/>
          <w:sz w:val="24"/>
          <w:szCs w:val="24"/>
        </w:rPr>
      </w:pPr>
      <w:r w:rsidRPr="00B56BFB">
        <w:rPr>
          <w:rFonts w:ascii="Gill Sans MT" w:hAnsi="Gill Sans MT"/>
          <w:i/>
          <w:sz w:val="24"/>
          <w:szCs w:val="24"/>
        </w:rPr>
        <w:t>(5) The Tribunal may not, under subclause (3</w:t>
      </w:r>
      <w:proofErr w:type="gramStart"/>
      <w:r w:rsidRPr="00B56BFB">
        <w:rPr>
          <w:rFonts w:ascii="Gill Sans MT" w:hAnsi="Gill Sans MT"/>
          <w:i/>
          <w:sz w:val="24"/>
          <w:szCs w:val="24"/>
        </w:rPr>
        <w:t>) ,</w:t>
      </w:r>
      <w:proofErr w:type="gramEnd"/>
      <w:r w:rsidRPr="00B56BFB">
        <w:rPr>
          <w:rFonts w:ascii="Gill Sans MT" w:hAnsi="Gill Sans MT"/>
          <w:i/>
          <w:sz w:val="24"/>
          <w:szCs w:val="24"/>
        </w:rPr>
        <w:t xml:space="preserve"> make a person a party to an appeal against a decision to issue an environment protection notice under section 27(6) of the Environmental Management and Pollution Control Act 1994 in respect of an activity unless –</w:t>
      </w:r>
    </w:p>
    <w:p w14:paraId="098B8B3B" w14:textId="77777777" w:rsidR="00480D40" w:rsidRPr="00B56BFB" w:rsidRDefault="00480D40" w:rsidP="00480D40">
      <w:pPr>
        <w:spacing w:before="160" w:after="160"/>
        <w:rPr>
          <w:rFonts w:ascii="Gill Sans MT" w:hAnsi="Gill Sans MT"/>
          <w:i/>
          <w:sz w:val="24"/>
          <w:szCs w:val="24"/>
        </w:rPr>
      </w:pPr>
      <w:r w:rsidRPr="00B56BFB">
        <w:rPr>
          <w:rFonts w:ascii="Gill Sans MT" w:hAnsi="Gill Sans MT"/>
          <w:i/>
          <w:sz w:val="24"/>
          <w:szCs w:val="24"/>
        </w:rPr>
        <w:t>(a) the person made a representation in respect of the activity during the assessment by the Board of the Environment Protection Authority of the activity; or</w:t>
      </w:r>
    </w:p>
    <w:p w14:paraId="01A7BDB4" w14:textId="33809814" w:rsidR="001E6A75" w:rsidRPr="00B56BFB" w:rsidRDefault="00480D40" w:rsidP="001E6A75">
      <w:pPr>
        <w:spacing w:before="160" w:after="160"/>
        <w:rPr>
          <w:rFonts w:ascii="Gill Sans MT" w:hAnsi="Gill Sans MT"/>
          <w:i/>
          <w:sz w:val="24"/>
          <w:szCs w:val="24"/>
        </w:rPr>
      </w:pPr>
      <w:r w:rsidRPr="00B56BFB">
        <w:rPr>
          <w:rFonts w:ascii="Gill Sans MT" w:hAnsi="Gill Sans MT"/>
          <w:i/>
          <w:sz w:val="24"/>
          <w:szCs w:val="24"/>
        </w:rPr>
        <w:t>(b) the Tribunal considers that the person has a proper interest in the subject matter of the appeal and that it is not reasonable to expect the person to have made a representation in respect of the activity.</w:t>
      </w:r>
    </w:p>
    <w:p w14:paraId="24BFF465" w14:textId="211C8A92" w:rsidR="001E6A75" w:rsidRPr="00B56BFB" w:rsidRDefault="001E6A75" w:rsidP="00054BB8">
      <w:pPr>
        <w:spacing w:before="160" w:after="160"/>
        <w:rPr>
          <w:rFonts w:ascii="Gill Sans MT" w:hAnsi="Gill Sans MT"/>
          <w:sz w:val="24"/>
          <w:szCs w:val="24"/>
        </w:rPr>
      </w:pPr>
      <w:r w:rsidRPr="00B56BFB">
        <w:rPr>
          <w:rFonts w:ascii="Gill Sans MT" w:hAnsi="Gill Sans MT"/>
          <w:sz w:val="24"/>
          <w:szCs w:val="24"/>
        </w:rPr>
        <w:t>You will need to provide information addressing these requirements.</w:t>
      </w:r>
      <w:r w:rsidR="00480D40" w:rsidRPr="00B56BFB">
        <w:rPr>
          <w:rFonts w:ascii="Gill Sans MT" w:hAnsi="Gill Sans MT"/>
          <w:sz w:val="24"/>
          <w:szCs w:val="24"/>
        </w:rPr>
        <w:t xml:space="preserve"> </w:t>
      </w:r>
      <w:r w:rsidRPr="00B56BFB">
        <w:rPr>
          <w:rFonts w:ascii="Gill Sans MT" w:hAnsi="Gill Sans MT"/>
          <w:sz w:val="24"/>
          <w:szCs w:val="24"/>
        </w:rPr>
        <w:t>There is a fee that must be paid to join proceedings in the Resource and Planning Stream.  Please see the Fees information on the TASCAT website.</w:t>
      </w:r>
    </w:p>
    <w:p w14:paraId="186995A7" w14:textId="541F5E06" w:rsidR="001E6A75" w:rsidRPr="00B56BFB" w:rsidRDefault="001E6A75" w:rsidP="001E6A75">
      <w:pPr>
        <w:spacing w:before="160" w:after="160"/>
        <w:rPr>
          <w:rFonts w:ascii="Gill Sans MT" w:hAnsi="Gill Sans MT"/>
          <w:b/>
          <w:sz w:val="24"/>
          <w:szCs w:val="24"/>
        </w:rPr>
      </w:pPr>
      <w:r w:rsidRPr="00B56BFB">
        <w:rPr>
          <w:rFonts w:ascii="Gill Sans MT" w:hAnsi="Gill Sans MT"/>
          <w:b/>
          <w:sz w:val="24"/>
          <w:szCs w:val="24"/>
        </w:rPr>
        <w:t>Anti-</w:t>
      </w:r>
      <w:r w:rsidR="006067BF">
        <w:rPr>
          <w:rFonts w:ascii="Gill Sans MT" w:hAnsi="Gill Sans MT"/>
          <w:b/>
          <w:sz w:val="24"/>
          <w:szCs w:val="24"/>
        </w:rPr>
        <w:t>D</w:t>
      </w:r>
      <w:r w:rsidRPr="00B56BFB">
        <w:rPr>
          <w:rFonts w:ascii="Gill Sans MT" w:hAnsi="Gill Sans MT"/>
          <w:b/>
          <w:sz w:val="24"/>
          <w:szCs w:val="24"/>
        </w:rPr>
        <w:t>iscrimination Stream</w:t>
      </w:r>
    </w:p>
    <w:p w14:paraId="5BBCBB6E" w14:textId="518A545E" w:rsidR="001E6A75" w:rsidRPr="00B56BFB" w:rsidRDefault="001E6A75" w:rsidP="001E6A75">
      <w:pPr>
        <w:spacing w:before="160" w:after="160"/>
        <w:rPr>
          <w:rFonts w:ascii="Gill Sans MT" w:hAnsi="Gill Sans MT"/>
          <w:i/>
          <w:sz w:val="24"/>
          <w:szCs w:val="24"/>
        </w:rPr>
      </w:pPr>
      <w:r w:rsidRPr="00B56BFB">
        <w:rPr>
          <w:rFonts w:ascii="Gill Sans MT" w:hAnsi="Gill Sans MT"/>
          <w:sz w:val="24"/>
          <w:szCs w:val="24"/>
        </w:rPr>
        <w:t xml:space="preserve">If your application falls under </w:t>
      </w:r>
      <w:r w:rsidR="00480D40" w:rsidRPr="00B56BFB">
        <w:rPr>
          <w:rFonts w:ascii="Gill Sans MT" w:hAnsi="Gill Sans MT"/>
          <w:sz w:val="24"/>
          <w:szCs w:val="24"/>
        </w:rPr>
        <w:t>the Anti-</w:t>
      </w:r>
      <w:r w:rsidR="006067BF">
        <w:rPr>
          <w:rFonts w:ascii="Gill Sans MT" w:hAnsi="Gill Sans MT"/>
          <w:sz w:val="24"/>
          <w:szCs w:val="24"/>
        </w:rPr>
        <w:t>D</w:t>
      </w:r>
      <w:r w:rsidR="00480D40" w:rsidRPr="00B56BFB">
        <w:rPr>
          <w:rFonts w:ascii="Gill Sans MT" w:hAnsi="Gill Sans MT"/>
          <w:sz w:val="24"/>
          <w:szCs w:val="24"/>
        </w:rPr>
        <w:t>iscrimination St</w:t>
      </w:r>
      <w:r w:rsidRPr="00B56BFB">
        <w:rPr>
          <w:rFonts w:ascii="Gill Sans MT" w:hAnsi="Gill Sans MT"/>
          <w:sz w:val="24"/>
          <w:szCs w:val="24"/>
        </w:rPr>
        <w:t xml:space="preserve">ream, the following provisions of the </w:t>
      </w:r>
      <w:r w:rsidRPr="00B56BFB">
        <w:rPr>
          <w:rFonts w:ascii="Gill Sans MT" w:hAnsi="Gill Sans MT"/>
          <w:i/>
          <w:sz w:val="24"/>
          <w:szCs w:val="24"/>
        </w:rPr>
        <w:t xml:space="preserve">Anti-Discrimination Act 1998 </w:t>
      </w:r>
      <w:r w:rsidRPr="00B56BFB">
        <w:rPr>
          <w:rFonts w:ascii="Gill Sans MT" w:hAnsi="Gill Sans MT"/>
          <w:sz w:val="24"/>
          <w:szCs w:val="24"/>
        </w:rPr>
        <w:t>are relevant:</w:t>
      </w:r>
    </w:p>
    <w:p w14:paraId="326FD57B" w14:textId="1206DCD9" w:rsidR="001E6A75" w:rsidRPr="00B56BFB" w:rsidRDefault="001E6A75" w:rsidP="001E6A75">
      <w:pPr>
        <w:spacing w:before="160" w:after="160"/>
        <w:rPr>
          <w:rFonts w:ascii="Gill Sans MT" w:hAnsi="Gill Sans MT"/>
          <w:i/>
          <w:sz w:val="24"/>
          <w:szCs w:val="24"/>
        </w:rPr>
      </w:pPr>
      <w:r w:rsidRPr="00B56BFB">
        <w:rPr>
          <w:rFonts w:ascii="Gill Sans MT" w:hAnsi="Gill Sans MT"/>
          <w:i/>
          <w:sz w:val="24"/>
          <w:szCs w:val="24"/>
        </w:rPr>
        <w:t>81.   Proceedings relating to inquiry</w:t>
      </w:r>
    </w:p>
    <w:p w14:paraId="2E0C9910" w14:textId="0A9408C7" w:rsidR="001E6A75" w:rsidRPr="00B56BFB" w:rsidRDefault="001E6A75" w:rsidP="001E6A75">
      <w:pPr>
        <w:spacing w:before="160" w:after="160"/>
        <w:rPr>
          <w:rFonts w:ascii="Gill Sans MT" w:hAnsi="Gill Sans MT"/>
          <w:i/>
          <w:sz w:val="24"/>
          <w:szCs w:val="24"/>
        </w:rPr>
      </w:pPr>
      <w:r w:rsidRPr="00B56BFB">
        <w:rPr>
          <w:rFonts w:ascii="Gill Sans MT" w:hAnsi="Gill Sans MT"/>
          <w:i/>
          <w:sz w:val="24"/>
          <w:szCs w:val="24"/>
        </w:rPr>
        <w:t>(2)  The Tribunal on its own motion or by application of a person may join a person as a party to the inquiry by giving that person reasonable notice in writing.</w:t>
      </w:r>
    </w:p>
    <w:p w14:paraId="352E4E8D" w14:textId="0189DDCA" w:rsidR="001E6A75" w:rsidRPr="00B56BFB" w:rsidRDefault="00610660" w:rsidP="001E6A75">
      <w:pPr>
        <w:spacing w:before="160" w:after="160"/>
        <w:rPr>
          <w:rFonts w:ascii="Gill Sans MT" w:hAnsi="Gill Sans MT"/>
          <w:sz w:val="24"/>
          <w:szCs w:val="24"/>
        </w:rPr>
      </w:pPr>
      <w:r w:rsidRPr="00B56BFB">
        <w:rPr>
          <w:rFonts w:ascii="Gill Sans MT" w:hAnsi="Gill Sans MT"/>
          <w:sz w:val="24"/>
          <w:szCs w:val="24"/>
        </w:rPr>
        <w:t xml:space="preserve">When </w:t>
      </w:r>
      <w:proofErr w:type="gramStart"/>
      <w:r w:rsidRPr="00B56BFB">
        <w:rPr>
          <w:rFonts w:ascii="Gill Sans MT" w:hAnsi="Gill Sans MT"/>
          <w:sz w:val="24"/>
          <w:szCs w:val="24"/>
        </w:rPr>
        <w:t>submitting an application</w:t>
      </w:r>
      <w:proofErr w:type="gramEnd"/>
      <w:r w:rsidRPr="00B56BFB">
        <w:rPr>
          <w:rFonts w:ascii="Gill Sans MT" w:hAnsi="Gill Sans MT"/>
          <w:sz w:val="24"/>
          <w:szCs w:val="24"/>
        </w:rPr>
        <w:t xml:space="preserve"> under this section, please </w:t>
      </w:r>
      <w:r w:rsidR="00BE4E44" w:rsidRPr="00B56BFB">
        <w:rPr>
          <w:rFonts w:ascii="Gill Sans MT" w:hAnsi="Gill Sans MT"/>
          <w:sz w:val="24"/>
          <w:szCs w:val="24"/>
        </w:rPr>
        <w:t>provide details of</w:t>
      </w:r>
      <w:r w:rsidRPr="00B56BFB">
        <w:rPr>
          <w:rFonts w:ascii="Gill Sans MT" w:hAnsi="Gill Sans MT"/>
          <w:sz w:val="24"/>
          <w:szCs w:val="24"/>
        </w:rPr>
        <w:t xml:space="preserve"> why you believe you should be joined as a party and how your interests are affected beyond those of an ordinary member of the public.</w:t>
      </w:r>
    </w:p>
    <w:p w14:paraId="02229D29" w14:textId="77777777" w:rsidR="00600A63" w:rsidRPr="00B56BFB" w:rsidRDefault="00600A63" w:rsidP="00054BB8">
      <w:pPr>
        <w:spacing w:before="160" w:after="160"/>
        <w:rPr>
          <w:rFonts w:ascii="Gill Sans MT" w:hAnsi="Gill Sans MT"/>
          <w:b/>
          <w:color w:val="B0CA7C"/>
          <w:sz w:val="24"/>
          <w:szCs w:val="24"/>
        </w:rPr>
      </w:pPr>
      <w:r w:rsidRPr="00B56BFB">
        <w:rPr>
          <w:rFonts w:ascii="Gill Sans MT" w:hAnsi="Gill Sans MT"/>
          <w:b/>
          <w:sz w:val="24"/>
          <w:szCs w:val="24"/>
        </w:rPr>
        <w:t>Mental Health Stream</w:t>
      </w:r>
    </w:p>
    <w:p w14:paraId="04F3D396" w14:textId="77777777" w:rsidR="00600A63" w:rsidRPr="00B56BFB" w:rsidRDefault="00600A63" w:rsidP="00054BB8">
      <w:pPr>
        <w:spacing w:before="160" w:after="160"/>
        <w:rPr>
          <w:rFonts w:ascii="Gill Sans MT" w:hAnsi="Gill Sans MT"/>
          <w:sz w:val="24"/>
          <w:szCs w:val="24"/>
        </w:rPr>
      </w:pPr>
      <w:r w:rsidRPr="00B56BFB">
        <w:rPr>
          <w:rFonts w:ascii="Gill Sans MT" w:hAnsi="Gill Sans MT"/>
          <w:sz w:val="24"/>
          <w:szCs w:val="24"/>
        </w:rPr>
        <w:t xml:space="preserve">For proceedings in the Mental Health Stream, the </w:t>
      </w:r>
      <w:r w:rsidRPr="00B56BFB">
        <w:rPr>
          <w:rFonts w:ascii="Gill Sans MT" w:hAnsi="Gill Sans MT"/>
          <w:i/>
          <w:sz w:val="24"/>
          <w:szCs w:val="24"/>
        </w:rPr>
        <w:t>Mental Health Act 2013</w:t>
      </w:r>
      <w:r w:rsidRPr="00B56BFB">
        <w:rPr>
          <w:rFonts w:ascii="Gill Sans MT" w:hAnsi="Gill Sans MT"/>
          <w:sz w:val="24"/>
          <w:szCs w:val="24"/>
        </w:rPr>
        <w:t xml:space="preserve"> Schedule 4, Part 1 Clause 1(j) requires that the Tribunal be satisfied a person has a proper interest in proceedings to become a party.  </w:t>
      </w:r>
    </w:p>
    <w:p w14:paraId="4F7F7603" w14:textId="6854711F" w:rsidR="008137D7" w:rsidRPr="00B56BFB" w:rsidRDefault="00600A63" w:rsidP="00054BB8">
      <w:pPr>
        <w:spacing w:before="160" w:after="160"/>
        <w:rPr>
          <w:rFonts w:ascii="Gill Sans MT" w:hAnsi="Gill Sans MT"/>
          <w:sz w:val="24"/>
          <w:szCs w:val="24"/>
        </w:rPr>
      </w:pPr>
      <w:r w:rsidRPr="00B56BFB">
        <w:rPr>
          <w:rFonts w:ascii="Gill Sans MT" w:hAnsi="Gill Sans MT"/>
          <w:sz w:val="24"/>
          <w:szCs w:val="24"/>
        </w:rPr>
        <w:t>You will need to provide information in support of your application as to why you have a proper interest in the proceedings.</w:t>
      </w:r>
    </w:p>
    <w:p w14:paraId="50E85178" w14:textId="63792CCC" w:rsidR="00600A63" w:rsidRPr="00B56BFB" w:rsidRDefault="00600A63" w:rsidP="00054BB8">
      <w:pPr>
        <w:spacing w:before="160" w:after="160"/>
        <w:rPr>
          <w:rFonts w:ascii="Gill Sans MT" w:hAnsi="Gill Sans MT"/>
          <w:b/>
          <w:sz w:val="24"/>
          <w:szCs w:val="24"/>
        </w:rPr>
      </w:pPr>
      <w:r w:rsidRPr="00B56BFB">
        <w:rPr>
          <w:rFonts w:ascii="Gill Sans MT" w:hAnsi="Gill Sans MT"/>
          <w:b/>
          <w:sz w:val="24"/>
          <w:szCs w:val="24"/>
        </w:rPr>
        <w:lastRenderedPageBreak/>
        <w:t>Guardiansh</w:t>
      </w:r>
      <w:r w:rsidR="000851B1" w:rsidRPr="00B56BFB">
        <w:rPr>
          <w:rFonts w:ascii="Gill Sans MT" w:hAnsi="Gill Sans MT"/>
          <w:b/>
          <w:sz w:val="24"/>
          <w:szCs w:val="24"/>
        </w:rPr>
        <w:t>ip Stream</w:t>
      </w:r>
    </w:p>
    <w:p w14:paraId="7B8A458A" w14:textId="77777777" w:rsidR="00600A63" w:rsidRPr="00B56BFB" w:rsidRDefault="00600A63" w:rsidP="00054BB8">
      <w:pPr>
        <w:spacing w:before="160" w:after="160"/>
        <w:rPr>
          <w:rFonts w:ascii="Gill Sans MT" w:hAnsi="Gill Sans MT"/>
          <w:sz w:val="24"/>
          <w:szCs w:val="24"/>
        </w:rPr>
      </w:pPr>
      <w:r w:rsidRPr="00B56BFB">
        <w:rPr>
          <w:rFonts w:ascii="Gill Sans MT" w:hAnsi="Gill Sans MT"/>
          <w:sz w:val="24"/>
          <w:szCs w:val="24"/>
        </w:rPr>
        <w:t xml:space="preserve">Section 96 of the </w:t>
      </w:r>
      <w:r w:rsidRPr="00B56BFB">
        <w:rPr>
          <w:rFonts w:ascii="Gill Sans MT" w:hAnsi="Gill Sans MT"/>
          <w:i/>
          <w:sz w:val="24"/>
          <w:szCs w:val="24"/>
        </w:rPr>
        <w:t>Tasmanian Civil and Administrative Tribunal Act 2020</w:t>
      </w:r>
      <w:r w:rsidRPr="00B56BFB">
        <w:rPr>
          <w:rFonts w:ascii="Gill Sans MT" w:hAnsi="Gill Sans MT"/>
          <w:sz w:val="24"/>
          <w:szCs w:val="24"/>
        </w:rPr>
        <w:t xml:space="preserve"> is the relevant provision for joining persons to proceedings.</w:t>
      </w:r>
    </w:p>
    <w:p w14:paraId="1220F916" w14:textId="1EFF4685" w:rsidR="00C15D91" w:rsidRPr="00B56BFB" w:rsidRDefault="00600A63" w:rsidP="00054BB8">
      <w:pPr>
        <w:spacing w:before="160" w:after="160"/>
        <w:rPr>
          <w:rFonts w:ascii="Gill Sans MT" w:hAnsi="Gill Sans MT"/>
          <w:sz w:val="24"/>
          <w:szCs w:val="24"/>
        </w:rPr>
      </w:pPr>
      <w:r w:rsidRPr="00B56BFB">
        <w:rPr>
          <w:rFonts w:ascii="Gill Sans MT" w:hAnsi="Gill Sans MT"/>
          <w:sz w:val="24"/>
          <w:szCs w:val="24"/>
        </w:rPr>
        <w:t>You will need to provide information in support of your application as to why you meet the requirements of Section 96 and why you should be joined to the proceedings.</w:t>
      </w:r>
    </w:p>
    <w:p w14:paraId="51B34A7D" w14:textId="68591795" w:rsidR="00C15D91" w:rsidRPr="00B56BFB" w:rsidRDefault="00600A63" w:rsidP="00054BB8">
      <w:pPr>
        <w:spacing w:before="160" w:after="160"/>
        <w:rPr>
          <w:rFonts w:ascii="Gill Sans MT" w:hAnsi="Gill Sans MT"/>
          <w:b/>
          <w:color w:val="76923C" w:themeColor="accent3" w:themeShade="BF"/>
          <w:sz w:val="24"/>
          <w:szCs w:val="24"/>
        </w:rPr>
      </w:pPr>
      <w:r w:rsidRPr="00B56BFB">
        <w:rPr>
          <w:rFonts w:ascii="Gill Sans MT" w:hAnsi="Gill Sans MT"/>
          <w:b/>
          <w:color w:val="76923C" w:themeColor="accent3" w:themeShade="BF"/>
          <w:sz w:val="24"/>
          <w:szCs w:val="24"/>
        </w:rPr>
        <w:t>What happens next?</w:t>
      </w:r>
    </w:p>
    <w:p w14:paraId="394C34DF" w14:textId="09321AD0" w:rsidR="00600A63" w:rsidRPr="00B56BFB" w:rsidRDefault="00600A63" w:rsidP="00054BB8">
      <w:pPr>
        <w:rPr>
          <w:rFonts w:ascii="Gill Sans MT" w:hAnsi="Gill Sans MT"/>
          <w:sz w:val="24"/>
          <w:szCs w:val="24"/>
        </w:rPr>
      </w:pPr>
      <w:r w:rsidRPr="00B56BFB">
        <w:rPr>
          <w:rFonts w:ascii="Gill Sans MT" w:hAnsi="Gill Sans MT"/>
          <w:sz w:val="24"/>
          <w:szCs w:val="24"/>
        </w:rPr>
        <w:t xml:space="preserve">Complete the </w:t>
      </w:r>
      <w:hyperlink r:id="rId11" w:history="1">
        <w:r w:rsidR="006067BF" w:rsidRPr="002E2BA0">
          <w:rPr>
            <w:rStyle w:val="Hyperlink"/>
            <w:rFonts w:ascii="Gill Sans MT" w:hAnsi="Gill Sans MT"/>
            <w:sz w:val="24"/>
            <w:szCs w:val="24"/>
          </w:rPr>
          <w:t>General Application to be Joined as a Party</w:t>
        </w:r>
      </w:hyperlink>
      <w:r w:rsidRPr="00B56BFB">
        <w:rPr>
          <w:rFonts w:ascii="Gill Sans MT" w:hAnsi="Gill Sans MT"/>
          <w:sz w:val="24"/>
          <w:szCs w:val="24"/>
        </w:rPr>
        <w:t xml:space="preserve"> with all information in support and submit it to the Tribunal (with payment of any fee that might be required). Please ensure you make your application soon as possible and before any listed hearing dates for the matter.  If </w:t>
      </w:r>
      <w:r w:rsidR="006067BF" w:rsidRPr="00B56BFB">
        <w:rPr>
          <w:rFonts w:ascii="Gill Sans MT" w:hAnsi="Gill Sans MT"/>
          <w:sz w:val="24"/>
          <w:szCs w:val="24"/>
        </w:rPr>
        <w:t>possible,</w:t>
      </w:r>
      <w:r w:rsidRPr="00B56BFB">
        <w:rPr>
          <w:rFonts w:ascii="Gill Sans MT" w:hAnsi="Gill Sans MT"/>
          <w:sz w:val="24"/>
          <w:szCs w:val="24"/>
        </w:rPr>
        <w:t xml:space="preserve"> make your application at least 5 days prior to any listed hearing dates.</w:t>
      </w:r>
    </w:p>
    <w:p w14:paraId="021442DB" w14:textId="77777777" w:rsidR="00610660" w:rsidRPr="00B56BFB" w:rsidRDefault="00610660" w:rsidP="00054BB8">
      <w:pPr>
        <w:rPr>
          <w:rFonts w:ascii="Gill Sans MT" w:hAnsi="Gill Sans MT"/>
          <w:sz w:val="24"/>
          <w:szCs w:val="24"/>
        </w:rPr>
      </w:pPr>
    </w:p>
    <w:p w14:paraId="3B953102" w14:textId="77777777" w:rsidR="00600A63" w:rsidRPr="00B56BFB" w:rsidRDefault="00600A63" w:rsidP="00054BB8">
      <w:pPr>
        <w:rPr>
          <w:rFonts w:ascii="Gill Sans MT" w:hAnsi="Gill Sans MT"/>
          <w:sz w:val="24"/>
          <w:szCs w:val="24"/>
        </w:rPr>
      </w:pPr>
      <w:r w:rsidRPr="00B56BFB">
        <w:rPr>
          <w:rFonts w:ascii="Gill Sans MT" w:hAnsi="Gill Sans MT"/>
          <w:sz w:val="24"/>
          <w:szCs w:val="24"/>
        </w:rPr>
        <w:t xml:space="preserve">The Tribunal registry will be in contact with you after it receives your application to join. </w:t>
      </w:r>
    </w:p>
    <w:p w14:paraId="6585FAC2" w14:textId="77777777" w:rsidR="00600A63" w:rsidRPr="00B56BFB" w:rsidRDefault="00600A63" w:rsidP="00054BB8">
      <w:pPr>
        <w:rPr>
          <w:rFonts w:ascii="Gill Sans MT" w:hAnsi="Gill Sans MT"/>
          <w:sz w:val="24"/>
          <w:szCs w:val="24"/>
        </w:rPr>
      </w:pPr>
    </w:p>
    <w:p w14:paraId="5FF1C6EE" w14:textId="77777777" w:rsidR="00600A63" w:rsidRPr="00B56BFB" w:rsidRDefault="00600A63" w:rsidP="00054BB8">
      <w:pPr>
        <w:rPr>
          <w:rFonts w:ascii="Gill Sans MT" w:hAnsi="Gill Sans MT"/>
          <w:sz w:val="24"/>
          <w:szCs w:val="24"/>
        </w:rPr>
      </w:pPr>
      <w:r w:rsidRPr="00B56BFB">
        <w:rPr>
          <w:rFonts w:ascii="Gill Sans MT" w:hAnsi="Gill Sans MT"/>
          <w:sz w:val="24"/>
          <w:szCs w:val="24"/>
        </w:rPr>
        <w:t>The Tribunal will advise you what further steps may be required which might include:</w:t>
      </w:r>
    </w:p>
    <w:p w14:paraId="59698C39" w14:textId="128C4BC4" w:rsidR="00600A63" w:rsidRPr="00B56BFB" w:rsidRDefault="00600A63" w:rsidP="00054BB8">
      <w:pPr>
        <w:pStyle w:val="ListParagraph"/>
        <w:numPr>
          <w:ilvl w:val="0"/>
          <w:numId w:val="2"/>
        </w:numPr>
        <w:rPr>
          <w:rFonts w:ascii="Gill Sans MT" w:hAnsi="Gill Sans MT"/>
          <w:sz w:val="24"/>
          <w:szCs w:val="24"/>
        </w:rPr>
      </w:pPr>
      <w:r w:rsidRPr="00B56BFB">
        <w:rPr>
          <w:rFonts w:ascii="Gill Sans MT" w:hAnsi="Gill Sans MT"/>
          <w:sz w:val="24"/>
          <w:szCs w:val="24"/>
        </w:rPr>
        <w:t xml:space="preserve">You are requested to provide more </w:t>
      </w:r>
      <w:proofErr w:type="gramStart"/>
      <w:r w:rsidRPr="00B56BFB">
        <w:rPr>
          <w:rFonts w:ascii="Gill Sans MT" w:hAnsi="Gill Sans MT"/>
          <w:sz w:val="24"/>
          <w:szCs w:val="24"/>
        </w:rPr>
        <w:t>information</w:t>
      </w:r>
      <w:proofErr w:type="gramEnd"/>
    </w:p>
    <w:p w14:paraId="413558E6" w14:textId="77777777" w:rsidR="00600A63" w:rsidRPr="00B56BFB" w:rsidRDefault="00600A63" w:rsidP="00054BB8">
      <w:pPr>
        <w:pStyle w:val="ListParagraph"/>
        <w:numPr>
          <w:ilvl w:val="0"/>
          <w:numId w:val="2"/>
        </w:numPr>
        <w:rPr>
          <w:rFonts w:ascii="Gill Sans MT" w:hAnsi="Gill Sans MT"/>
          <w:sz w:val="24"/>
          <w:szCs w:val="24"/>
        </w:rPr>
      </w:pPr>
      <w:r w:rsidRPr="00B56BFB">
        <w:rPr>
          <w:rFonts w:ascii="Gill Sans MT" w:hAnsi="Gill Sans MT"/>
          <w:sz w:val="24"/>
          <w:szCs w:val="24"/>
        </w:rPr>
        <w:t xml:space="preserve">Your application needs to be listed for a </w:t>
      </w:r>
      <w:proofErr w:type="gramStart"/>
      <w:r w:rsidRPr="00B56BFB">
        <w:rPr>
          <w:rFonts w:ascii="Gill Sans MT" w:hAnsi="Gill Sans MT"/>
          <w:sz w:val="24"/>
          <w:szCs w:val="24"/>
        </w:rPr>
        <w:t>directions</w:t>
      </w:r>
      <w:proofErr w:type="gramEnd"/>
      <w:r w:rsidRPr="00B56BFB">
        <w:rPr>
          <w:rFonts w:ascii="Gill Sans MT" w:hAnsi="Gill Sans MT"/>
          <w:sz w:val="24"/>
          <w:szCs w:val="24"/>
        </w:rPr>
        <w:t xml:space="preserve"> hearing for it to be decided</w:t>
      </w:r>
    </w:p>
    <w:p w14:paraId="36A04280" w14:textId="77777777" w:rsidR="00600A63" w:rsidRPr="00B56BFB" w:rsidRDefault="00600A63" w:rsidP="00054BB8">
      <w:pPr>
        <w:pStyle w:val="ListParagraph"/>
        <w:numPr>
          <w:ilvl w:val="0"/>
          <w:numId w:val="2"/>
        </w:numPr>
        <w:rPr>
          <w:rFonts w:ascii="Gill Sans MT" w:hAnsi="Gill Sans MT"/>
          <w:sz w:val="24"/>
          <w:szCs w:val="24"/>
        </w:rPr>
      </w:pPr>
      <w:r w:rsidRPr="00B56BFB">
        <w:rPr>
          <w:rFonts w:ascii="Gill Sans MT" w:hAnsi="Gill Sans MT"/>
          <w:sz w:val="24"/>
          <w:szCs w:val="24"/>
        </w:rPr>
        <w:t>Other parties may need to be given the opportunity to make submissions about your application to join.</w:t>
      </w:r>
    </w:p>
    <w:p w14:paraId="3D240543" w14:textId="77777777" w:rsidR="00600A63" w:rsidRPr="00B56BFB" w:rsidRDefault="00600A63" w:rsidP="00054BB8">
      <w:pPr>
        <w:rPr>
          <w:rFonts w:ascii="Gill Sans MT" w:hAnsi="Gill Sans MT"/>
          <w:sz w:val="24"/>
          <w:szCs w:val="24"/>
        </w:rPr>
      </w:pPr>
    </w:p>
    <w:p w14:paraId="1F7EE5DD" w14:textId="0F2AC677" w:rsidR="00C15D91" w:rsidRPr="00B56BFB" w:rsidRDefault="00600A63" w:rsidP="00054BB8">
      <w:pPr>
        <w:rPr>
          <w:rFonts w:ascii="Gill Sans MT" w:hAnsi="Gill Sans MT"/>
          <w:sz w:val="24"/>
          <w:szCs w:val="24"/>
        </w:rPr>
      </w:pPr>
      <w:r w:rsidRPr="00B56BFB">
        <w:rPr>
          <w:rFonts w:ascii="Gill Sans MT" w:hAnsi="Gill Sans MT"/>
          <w:sz w:val="24"/>
          <w:szCs w:val="24"/>
        </w:rPr>
        <w:t>Once your application is decided, you will be notified in writing if you have been joined as a party or if your application is refused.</w:t>
      </w:r>
    </w:p>
    <w:p w14:paraId="288C081E" w14:textId="7158AE54" w:rsidR="00600A63" w:rsidRPr="00B56BFB" w:rsidRDefault="00600A63" w:rsidP="00054BB8">
      <w:pPr>
        <w:spacing w:before="160" w:after="160"/>
        <w:rPr>
          <w:rFonts w:ascii="Gill Sans MT" w:hAnsi="Gill Sans MT"/>
          <w:b/>
          <w:color w:val="76923C" w:themeColor="accent3" w:themeShade="BF"/>
          <w:sz w:val="24"/>
          <w:szCs w:val="24"/>
        </w:rPr>
      </w:pPr>
      <w:r w:rsidRPr="00B56BFB">
        <w:rPr>
          <w:rFonts w:ascii="Gill Sans MT" w:hAnsi="Gill Sans MT"/>
          <w:b/>
          <w:color w:val="76923C" w:themeColor="accent3" w:themeShade="BF"/>
          <w:sz w:val="24"/>
          <w:szCs w:val="24"/>
        </w:rPr>
        <w:t>Contact the Tribunal</w:t>
      </w:r>
    </w:p>
    <w:p w14:paraId="1F2034E7" w14:textId="77777777" w:rsidR="00600A63" w:rsidRPr="00B56BFB" w:rsidRDefault="00600A63" w:rsidP="00054BB8">
      <w:pPr>
        <w:rPr>
          <w:rFonts w:ascii="Gill Sans MT" w:hAnsi="Gill Sans MT"/>
          <w:sz w:val="24"/>
          <w:szCs w:val="24"/>
        </w:rPr>
      </w:pPr>
      <w:r w:rsidRPr="00B56BFB">
        <w:rPr>
          <w:rFonts w:ascii="Gill Sans MT" w:hAnsi="Gill Sans MT"/>
          <w:sz w:val="24"/>
          <w:szCs w:val="24"/>
        </w:rPr>
        <w:t>For further information, visit the TASCAT website or contact us by phone or email.</w:t>
      </w:r>
    </w:p>
    <w:p w14:paraId="319A38C4" w14:textId="77777777" w:rsidR="00600A63" w:rsidRPr="00B56BFB" w:rsidRDefault="00600A63" w:rsidP="00054BB8">
      <w:pPr>
        <w:rPr>
          <w:rFonts w:ascii="Gill Sans MT" w:hAnsi="Gill Sans MT"/>
          <w:sz w:val="24"/>
          <w:szCs w:val="24"/>
        </w:rPr>
      </w:pPr>
    </w:p>
    <w:p w14:paraId="04808F8C" w14:textId="77777777" w:rsidR="00600A63" w:rsidRPr="00B56BFB" w:rsidRDefault="00600A63" w:rsidP="00054BB8">
      <w:pPr>
        <w:rPr>
          <w:rFonts w:ascii="Gill Sans MT" w:hAnsi="Gill Sans MT"/>
          <w:sz w:val="24"/>
          <w:szCs w:val="24"/>
        </w:rPr>
      </w:pPr>
      <w:r w:rsidRPr="00B56BFB">
        <w:rPr>
          <w:rFonts w:ascii="Gill Sans MT" w:hAnsi="Gill Sans MT"/>
          <w:sz w:val="24"/>
          <w:szCs w:val="24"/>
        </w:rPr>
        <w:t>Phone: 1800 657 500</w:t>
      </w:r>
    </w:p>
    <w:p w14:paraId="530FA741" w14:textId="77777777" w:rsidR="00600A63" w:rsidRPr="00B56BFB" w:rsidRDefault="00600A63" w:rsidP="00054BB8">
      <w:pPr>
        <w:rPr>
          <w:rFonts w:ascii="Gill Sans MT" w:hAnsi="Gill Sans MT"/>
          <w:sz w:val="24"/>
          <w:szCs w:val="24"/>
        </w:rPr>
      </w:pPr>
    </w:p>
    <w:p w14:paraId="1A9047B3" w14:textId="77777777" w:rsidR="00600A63" w:rsidRPr="00B56BFB" w:rsidRDefault="00600A63" w:rsidP="00054BB8">
      <w:pPr>
        <w:rPr>
          <w:rFonts w:ascii="Gill Sans MT" w:hAnsi="Gill Sans MT"/>
          <w:sz w:val="24"/>
          <w:szCs w:val="24"/>
        </w:rPr>
      </w:pPr>
      <w:r w:rsidRPr="00B56BFB">
        <w:rPr>
          <w:rFonts w:ascii="Gill Sans MT" w:hAnsi="Gill Sans MT"/>
          <w:sz w:val="24"/>
          <w:szCs w:val="24"/>
        </w:rPr>
        <w:t>For inquiries regarding:</w:t>
      </w:r>
    </w:p>
    <w:p w14:paraId="2C1B64C3" w14:textId="77777777" w:rsidR="00600A63" w:rsidRPr="00B56BFB" w:rsidRDefault="00600A63" w:rsidP="00054BB8">
      <w:pPr>
        <w:rPr>
          <w:rFonts w:ascii="Gill Sans MT" w:hAnsi="Gill Sans MT"/>
          <w:sz w:val="24"/>
          <w:szCs w:val="24"/>
        </w:rPr>
      </w:pPr>
    </w:p>
    <w:p w14:paraId="31F5524D" w14:textId="533FDC5C" w:rsidR="00600A63" w:rsidRPr="00B56BFB" w:rsidRDefault="00600A63" w:rsidP="00054BB8">
      <w:pPr>
        <w:rPr>
          <w:rFonts w:ascii="Gill Sans MT" w:hAnsi="Gill Sans MT"/>
          <w:sz w:val="24"/>
          <w:szCs w:val="24"/>
        </w:rPr>
      </w:pPr>
      <w:r w:rsidRPr="00B56BFB">
        <w:rPr>
          <w:rFonts w:ascii="Gill Sans MT" w:hAnsi="Gill Sans MT"/>
          <w:sz w:val="24"/>
          <w:szCs w:val="24"/>
        </w:rPr>
        <w:t>Anti</w:t>
      </w:r>
      <w:r w:rsidR="000851B1" w:rsidRPr="00B56BFB">
        <w:rPr>
          <w:rFonts w:ascii="Gill Sans MT" w:hAnsi="Gill Sans MT"/>
          <w:sz w:val="24"/>
          <w:szCs w:val="24"/>
        </w:rPr>
        <w:t xml:space="preserve">-Discrimination Stream - email </w:t>
      </w:r>
      <w:hyperlink r:id="rId12" w:history="1">
        <w:r w:rsidR="006067BF" w:rsidRPr="006E76AE">
          <w:rPr>
            <w:rStyle w:val="Hyperlink"/>
            <w:rFonts w:ascii="Gill Sans MT" w:hAnsi="Gill Sans MT"/>
            <w:sz w:val="24"/>
            <w:szCs w:val="24"/>
          </w:rPr>
          <w:t>antidiscrimination@tascat.tas.gov.au</w:t>
        </w:r>
      </w:hyperlink>
      <w:r w:rsidR="006067BF">
        <w:rPr>
          <w:rFonts w:ascii="Gill Sans MT" w:hAnsi="Gill Sans MT"/>
          <w:sz w:val="24"/>
          <w:szCs w:val="24"/>
        </w:rPr>
        <w:t xml:space="preserve"> </w:t>
      </w:r>
    </w:p>
    <w:p w14:paraId="2B631610" w14:textId="77777777" w:rsidR="00600A63" w:rsidRPr="00B56BFB" w:rsidRDefault="00600A63" w:rsidP="00054BB8">
      <w:pPr>
        <w:rPr>
          <w:rFonts w:ascii="Gill Sans MT" w:hAnsi="Gill Sans MT"/>
          <w:sz w:val="24"/>
          <w:szCs w:val="24"/>
        </w:rPr>
      </w:pPr>
    </w:p>
    <w:p w14:paraId="13521F3C" w14:textId="04413077" w:rsidR="00600A63" w:rsidRPr="00B56BFB" w:rsidRDefault="00600A63" w:rsidP="00054BB8">
      <w:pPr>
        <w:rPr>
          <w:rFonts w:ascii="Gill Sans MT" w:hAnsi="Gill Sans MT"/>
          <w:sz w:val="24"/>
          <w:szCs w:val="24"/>
        </w:rPr>
      </w:pPr>
      <w:r w:rsidRPr="00B56BFB">
        <w:rPr>
          <w:rFonts w:ascii="Gill Sans MT" w:hAnsi="Gill Sans MT"/>
          <w:sz w:val="24"/>
          <w:szCs w:val="24"/>
        </w:rPr>
        <w:t>For</w:t>
      </w:r>
      <w:r w:rsidR="000851B1" w:rsidRPr="00B56BFB">
        <w:rPr>
          <w:rFonts w:ascii="Gill Sans MT" w:hAnsi="Gill Sans MT"/>
          <w:sz w:val="24"/>
          <w:szCs w:val="24"/>
        </w:rPr>
        <w:t xml:space="preserve">estry Practices Stream - email </w:t>
      </w:r>
      <w:hyperlink r:id="rId13" w:history="1">
        <w:r w:rsidR="006067BF" w:rsidRPr="006E76AE">
          <w:rPr>
            <w:rStyle w:val="Hyperlink"/>
            <w:rFonts w:ascii="Gill Sans MT" w:hAnsi="Gill Sans MT"/>
            <w:sz w:val="24"/>
            <w:szCs w:val="24"/>
          </w:rPr>
          <w:t>forestry@tascat.tas.gov.au</w:t>
        </w:r>
      </w:hyperlink>
      <w:r w:rsidR="006067BF">
        <w:rPr>
          <w:rFonts w:ascii="Gill Sans MT" w:hAnsi="Gill Sans MT"/>
          <w:sz w:val="24"/>
          <w:szCs w:val="24"/>
        </w:rPr>
        <w:t xml:space="preserve"> </w:t>
      </w:r>
    </w:p>
    <w:p w14:paraId="5084F5D8" w14:textId="77777777" w:rsidR="00600A63" w:rsidRPr="00B56BFB" w:rsidRDefault="00600A63" w:rsidP="00054BB8">
      <w:pPr>
        <w:rPr>
          <w:rFonts w:ascii="Gill Sans MT" w:hAnsi="Gill Sans MT"/>
          <w:sz w:val="24"/>
          <w:szCs w:val="24"/>
        </w:rPr>
      </w:pPr>
    </w:p>
    <w:p w14:paraId="17D85063" w14:textId="06983E83" w:rsidR="00600A63" w:rsidRPr="00B56BFB" w:rsidRDefault="00600A63" w:rsidP="00054BB8">
      <w:pPr>
        <w:rPr>
          <w:rFonts w:ascii="Gill Sans MT" w:hAnsi="Gill Sans MT"/>
          <w:sz w:val="24"/>
          <w:szCs w:val="24"/>
        </w:rPr>
      </w:pPr>
      <w:r w:rsidRPr="00B56BFB">
        <w:rPr>
          <w:rFonts w:ascii="Gill Sans MT" w:hAnsi="Gill Sans MT"/>
          <w:sz w:val="24"/>
          <w:szCs w:val="24"/>
        </w:rPr>
        <w:t xml:space="preserve">Guardianship Stream - email </w:t>
      </w:r>
      <w:hyperlink r:id="rId14" w:history="1">
        <w:r w:rsidR="006067BF" w:rsidRPr="006E76AE">
          <w:rPr>
            <w:rStyle w:val="Hyperlink"/>
            <w:rFonts w:ascii="Gill Sans MT" w:hAnsi="Gill Sans MT"/>
            <w:sz w:val="24"/>
            <w:szCs w:val="24"/>
          </w:rPr>
          <w:t>guardianship@tascat.tas.gov.au</w:t>
        </w:r>
      </w:hyperlink>
      <w:r w:rsidR="006067BF">
        <w:rPr>
          <w:rFonts w:ascii="Gill Sans MT" w:hAnsi="Gill Sans MT"/>
          <w:sz w:val="24"/>
          <w:szCs w:val="24"/>
        </w:rPr>
        <w:t xml:space="preserve"> </w:t>
      </w:r>
    </w:p>
    <w:p w14:paraId="6090B589" w14:textId="77777777" w:rsidR="00600A63" w:rsidRPr="00B56BFB" w:rsidRDefault="00600A63" w:rsidP="00054BB8">
      <w:pPr>
        <w:rPr>
          <w:rFonts w:ascii="Gill Sans MT" w:hAnsi="Gill Sans MT"/>
          <w:sz w:val="24"/>
          <w:szCs w:val="24"/>
        </w:rPr>
      </w:pPr>
    </w:p>
    <w:p w14:paraId="2A91453A" w14:textId="22187096" w:rsidR="00600A63" w:rsidRPr="00B56BFB" w:rsidRDefault="00600A63" w:rsidP="00054BB8">
      <w:pPr>
        <w:rPr>
          <w:rFonts w:ascii="Gill Sans MT" w:hAnsi="Gill Sans MT"/>
          <w:sz w:val="24"/>
          <w:szCs w:val="24"/>
        </w:rPr>
      </w:pPr>
      <w:r w:rsidRPr="00B56BFB">
        <w:rPr>
          <w:rFonts w:ascii="Gill Sans MT" w:hAnsi="Gill Sans MT"/>
          <w:sz w:val="24"/>
          <w:szCs w:val="24"/>
        </w:rPr>
        <w:t>Health Practitioners</w:t>
      </w:r>
      <w:r w:rsidR="000851B1" w:rsidRPr="00B56BFB">
        <w:rPr>
          <w:rFonts w:ascii="Gill Sans MT" w:hAnsi="Gill Sans MT"/>
          <w:sz w:val="24"/>
          <w:szCs w:val="24"/>
        </w:rPr>
        <w:t xml:space="preserve"> Stream - email </w:t>
      </w:r>
      <w:hyperlink r:id="rId15" w:history="1">
        <w:r w:rsidR="006067BF" w:rsidRPr="006E76AE">
          <w:rPr>
            <w:rStyle w:val="Hyperlink"/>
            <w:rFonts w:ascii="Gill Sans MT" w:hAnsi="Gill Sans MT"/>
            <w:sz w:val="24"/>
            <w:szCs w:val="24"/>
          </w:rPr>
          <w:t>healthpractitioners@tascat.tas.gov.au</w:t>
        </w:r>
      </w:hyperlink>
      <w:r w:rsidR="006067BF">
        <w:rPr>
          <w:rFonts w:ascii="Gill Sans MT" w:hAnsi="Gill Sans MT"/>
          <w:sz w:val="24"/>
          <w:szCs w:val="24"/>
        </w:rPr>
        <w:t xml:space="preserve"> </w:t>
      </w:r>
    </w:p>
    <w:p w14:paraId="22199099" w14:textId="77777777" w:rsidR="00600A63" w:rsidRPr="00B56BFB" w:rsidRDefault="00600A63" w:rsidP="00054BB8">
      <w:pPr>
        <w:rPr>
          <w:rFonts w:ascii="Gill Sans MT" w:hAnsi="Gill Sans MT"/>
          <w:sz w:val="24"/>
          <w:szCs w:val="24"/>
        </w:rPr>
      </w:pPr>
    </w:p>
    <w:p w14:paraId="49CCFED8" w14:textId="4B8710C5" w:rsidR="00600A63" w:rsidRPr="00B56BFB" w:rsidRDefault="00600A63" w:rsidP="00054BB8">
      <w:pPr>
        <w:rPr>
          <w:rFonts w:ascii="Gill Sans MT" w:hAnsi="Gill Sans MT"/>
          <w:sz w:val="24"/>
          <w:szCs w:val="24"/>
        </w:rPr>
      </w:pPr>
      <w:r w:rsidRPr="00B56BFB">
        <w:rPr>
          <w:rFonts w:ascii="Gill Sans MT" w:hAnsi="Gill Sans MT"/>
          <w:sz w:val="24"/>
          <w:szCs w:val="24"/>
        </w:rPr>
        <w:t xml:space="preserve">Mental Health Stream - email </w:t>
      </w:r>
      <w:hyperlink r:id="rId16" w:history="1">
        <w:r w:rsidR="006067BF" w:rsidRPr="006E76AE">
          <w:rPr>
            <w:rStyle w:val="Hyperlink"/>
            <w:rFonts w:ascii="Gill Sans MT" w:hAnsi="Gill Sans MT"/>
            <w:sz w:val="24"/>
            <w:szCs w:val="24"/>
          </w:rPr>
          <w:t>mentalhealth@tascat.tas.gov.au</w:t>
        </w:r>
      </w:hyperlink>
      <w:r w:rsidR="006067BF">
        <w:rPr>
          <w:rFonts w:ascii="Gill Sans MT" w:hAnsi="Gill Sans MT"/>
          <w:sz w:val="24"/>
          <w:szCs w:val="24"/>
        </w:rPr>
        <w:t xml:space="preserve"> </w:t>
      </w:r>
    </w:p>
    <w:p w14:paraId="58598653" w14:textId="77777777" w:rsidR="00600A63" w:rsidRPr="00B56BFB" w:rsidRDefault="00600A63" w:rsidP="00054BB8">
      <w:pPr>
        <w:rPr>
          <w:rFonts w:ascii="Gill Sans MT" w:hAnsi="Gill Sans MT"/>
          <w:sz w:val="24"/>
          <w:szCs w:val="24"/>
        </w:rPr>
      </w:pPr>
    </w:p>
    <w:p w14:paraId="7D830088" w14:textId="535D7D69" w:rsidR="00600A63" w:rsidRPr="00B56BFB" w:rsidRDefault="00600A63" w:rsidP="00054BB8">
      <w:pPr>
        <w:rPr>
          <w:rFonts w:ascii="Gill Sans MT" w:hAnsi="Gill Sans MT"/>
          <w:sz w:val="24"/>
          <w:szCs w:val="24"/>
        </w:rPr>
      </w:pPr>
      <w:r w:rsidRPr="00B56BFB">
        <w:rPr>
          <w:rFonts w:ascii="Gill Sans MT" w:hAnsi="Gill Sans MT"/>
          <w:sz w:val="24"/>
          <w:szCs w:val="24"/>
        </w:rPr>
        <w:t>Person</w:t>
      </w:r>
      <w:r w:rsidR="000851B1" w:rsidRPr="00B56BFB">
        <w:rPr>
          <w:rFonts w:ascii="Gill Sans MT" w:hAnsi="Gill Sans MT"/>
          <w:sz w:val="24"/>
          <w:szCs w:val="24"/>
        </w:rPr>
        <w:t xml:space="preserve">al Compensation Stream - email </w:t>
      </w:r>
      <w:hyperlink r:id="rId17" w:history="1">
        <w:r w:rsidR="006067BF" w:rsidRPr="006E76AE">
          <w:rPr>
            <w:rStyle w:val="Hyperlink"/>
            <w:rFonts w:ascii="Gill Sans MT" w:hAnsi="Gill Sans MT"/>
            <w:sz w:val="24"/>
            <w:szCs w:val="24"/>
          </w:rPr>
          <w:t>wrc.personalcompensation@tascat.tas.gov.au</w:t>
        </w:r>
      </w:hyperlink>
    </w:p>
    <w:p w14:paraId="25B84E34" w14:textId="77777777" w:rsidR="00600A63" w:rsidRPr="00B56BFB" w:rsidRDefault="00600A63" w:rsidP="00054BB8">
      <w:pPr>
        <w:rPr>
          <w:rFonts w:ascii="Gill Sans MT" w:hAnsi="Gill Sans MT"/>
          <w:sz w:val="24"/>
          <w:szCs w:val="24"/>
        </w:rPr>
      </w:pPr>
    </w:p>
    <w:p w14:paraId="2A9CF0D7" w14:textId="650AB030" w:rsidR="00600A63" w:rsidRPr="00B56BFB" w:rsidRDefault="00600A63" w:rsidP="00054BB8">
      <w:pPr>
        <w:rPr>
          <w:rFonts w:ascii="Gill Sans MT" w:hAnsi="Gill Sans MT"/>
          <w:sz w:val="24"/>
          <w:szCs w:val="24"/>
        </w:rPr>
      </w:pPr>
      <w:r w:rsidRPr="00B56BFB">
        <w:rPr>
          <w:rFonts w:ascii="Gill Sans MT" w:hAnsi="Gill Sans MT"/>
          <w:sz w:val="24"/>
          <w:szCs w:val="24"/>
        </w:rPr>
        <w:t xml:space="preserve">Resource Planning Stream - email </w:t>
      </w:r>
      <w:hyperlink r:id="rId18" w:history="1">
        <w:r w:rsidR="006067BF" w:rsidRPr="006E76AE">
          <w:rPr>
            <w:rStyle w:val="Hyperlink"/>
            <w:rFonts w:ascii="Gill Sans MT" w:hAnsi="Gill Sans MT"/>
            <w:sz w:val="24"/>
            <w:szCs w:val="24"/>
          </w:rPr>
          <w:t>resourceplanning@tascat.tas.gov.au</w:t>
        </w:r>
      </w:hyperlink>
      <w:r w:rsidR="006067BF">
        <w:rPr>
          <w:rFonts w:ascii="Gill Sans MT" w:hAnsi="Gill Sans MT"/>
          <w:sz w:val="24"/>
          <w:szCs w:val="24"/>
        </w:rPr>
        <w:t xml:space="preserve"> </w:t>
      </w:r>
    </w:p>
    <w:p w14:paraId="61D03AAD" w14:textId="77777777" w:rsidR="00600A63" w:rsidRPr="00B56BFB" w:rsidRDefault="00600A63" w:rsidP="00054BB8">
      <w:pPr>
        <w:rPr>
          <w:rFonts w:ascii="Gill Sans MT" w:hAnsi="Gill Sans MT"/>
          <w:sz w:val="24"/>
          <w:szCs w:val="24"/>
        </w:rPr>
      </w:pPr>
    </w:p>
    <w:p w14:paraId="0C67DF22" w14:textId="6F84248A" w:rsidR="00600A63" w:rsidRPr="00B56BFB" w:rsidRDefault="00600A63" w:rsidP="00054BB8">
      <w:pPr>
        <w:rPr>
          <w:rFonts w:ascii="Gill Sans MT" w:hAnsi="Gill Sans MT"/>
          <w:sz w:val="24"/>
          <w:szCs w:val="24"/>
        </w:rPr>
      </w:pPr>
      <w:r w:rsidRPr="00B56BFB">
        <w:rPr>
          <w:rFonts w:ascii="Gill Sans MT" w:hAnsi="Gill Sans MT"/>
          <w:sz w:val="24"/>
          <w:szCs w:val="24"/>
        </w:rPr>
        <w:t xml:space="preserve">For all other inquiries - email </w:t>
      </w:r>
      <w:hyperlink r:id="rId19" w:history="1">
        <w:r w:rsidR="006067BF" w:rsidRPr="006E76AE">
          <w:rPr>
            <w:rStyle w:val="Hyperlink"/>
            <w:rFonts w:ascii="Gill Sans MT" w:hAnsi="Gill Sans MT"/>
            <w:sz w:val="24"/>
            <w:szCs w:val="24"/>
          </w:rPr>
          <w:t>tascat@tascat.tas.gov.au</w:t>
        </w:r>
      </w:hyperlink>
      <w:r w:rsidR="006067BF">
        <w:rPr>
          <w:rFonts w:ascii="Gill Sans MT" w:hAnsi="Gill Sans MT"/>
          <w:sz w:val="24"/>
          <w:szCs w:val="24"/>
        </w:rPr>
        <w:t xml:space="preserve"> </w:t>
      </w:r>
    </w:p>
    <w:p w14:paraId="07E7DE7E" w14:textId="77777777" w:rsidR="00600A63" w:rsidRPr="00B56BFB" w:rsidRDefault="00600A63" w:rsidP="00054BB8">
      <w:pPr>
        <w:rPr>
          <w:rFonts w:ascii="Gill Sans MT" w:hAnsi="Gill Sans MT"/>
          <w:sz w:val="24"/>
          <w:szCs w:val="24"/>
        </w:rPr>
      </w:pPr>
    </w:p>
    <w:p w14:paraId="4C1D6789" w14:textId="77777777" w:rsidR="008A3987" w:rsidRPr="00B56BFB" w:rsidRDefault="008A3987" w:rsidP="00054BB8">
      <w:pPr>
        <w:rPr>
          <w:rFonts w:ascii="Gill Sans MT" w:hAnsi="Gill Sans MT"/>
          <w:b/>
          <w:sz w:val="24"/>
          <w:szCs w:val="24"/>
        </w:rPr>
      </w:pPr>
    </w:p>
    <w:sectPr w:rsidR="008A3987" w:rsidRPr="00B56BFB" w:rsidSect="00842B0F">
      <w:headerReference w:type="default" r:id="rId20"/>
      <w:footerReference w:type="default" r:id="rId21"/>
      <w:pgSz w:w="11907" w:h="16840" w:code="9"/>
      <w:pgMar w:top="720" w:right="1134" w:bottom="851" w:left="1134" w:header="720" w:footer="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42F9" w14:textId="77777777" w:rsidR="005D6A45" w:rsidRDefault="005D6A45" w:rsidP="008A3987">
      <w:r>
        <w:separator/>
      </w:r>
    </w:p>
  </w:endnote>
  <w:endnote w:type="continuationSeparator" w:id="0">
    <w:p w14:paraId="6A4509F1" w14:textId="77777777" w:rsidR="005D6A45" w:rsidRDefault="005D6A45" w:rsidP="008A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82" w:type="pct"/>
      <w:tblInd w:w="-450" w:type="dxa"/>
      <w:shd w:val="clear" w:color="auto" w:fill="4F81BD" w:themeFill="accent1"/>
      <w:tblCellMar>
        <w:left w:w="115" w:type="dxa"/>
        <w:right w:w="115" w:type="dxa"/>
      </w:tblCellMar>
      <w:tblLook w:val="04A0" w:firstRow="1" w:lastRow="0" w:firstColumn="1" w:lastColumn="0" w:noHBand="0" w:noVBand="1"/>
    </w:tblPr>
    <w:tblGrid>
      <w:gridCol w:w="5284"/>
      <w:gridCol w:w="5284"/>
    </w:tblGrid>
    <w:tr w:rsidR="00BD7D7F" w:rsidRPr="00BD7D7F" w14:paraId="5BDB52A5" w14:textId="77777777" w:rsidTr="006B0D71">
      <w:trPr>
        <w:trHeight w:val="470"/>
      </w:trPr>
      <w:tc>
        <w:tcPr>
          <w:tcW w:w="2500" w:type="pct"/>
          <w:shd w:val="clear" w:color="auto" w:fill="92D050"/>
          <w:vAlign w:val="center"/>
        </w:tcPr>
        <w:p w14:paraId="27F812F8" w14:textId="77777777" w:rsidR="00BD7D7F" w:rsidRPr="00B56BFB" w:rsidRDefault="005A036D" w:rsidP="007B07B5">
          <w:pPr>
            <w:pStyle w:val="Footer"/>
            <w:spacing w:before="80" w:after="80"/>
            <w:rPr>
              <w:rFonts w:ascii="Gill Sans MT" w:hAnsi="Gill Sans MT"/>
              <w:caps/>
              <w:sz w:val="18"/>
              <w:szCs w:val="18"/>
            </w:rPr>
          </w:pPr>
          <w:sdt>
            <w:sdtPr>
              <w:rPr>
                <w:rFonts w:ascii="Gill Sans MT" w:hAnsi="Gill Sans MT"/>
                <w:caps/>
                <w:sz w:val="18"/>
                <w:szCs w:val="18"/>
              </w:rPr>
              <w:alias w:val="Title"/>
              <w:tag w:val=""/>
              <w:id w:val="-578829839"/>
              <w:placeholder>
                <w:docPart w:val="99114071D097417E9AA24AAF36AD2D9B"/>
              </w:placeholder>
              <w:dataBinding w:prefixMappings="xmlns:ns0='http://purl.org/dc/elements/1.1/' xmlns:ns1='http://schemas.openxmlformats.org/package/2006/metadata/core-properties' " w:xpath="/ns1:coreProperties[1]/ns0:title[1]" w:storeItemID="{6C3C8BC8-F283-45AE-878A-BAB7291924A1}"/>
              <w:text/>
            </w:sdtPr>
            <w:sdtEndPr/>
            <w:sdtContent>
              <w:r w:rsidR="00BD7D7F" w:rsidRPr="00B56BFB">
                <w:rPr>
                  <w:rFonts w:ascii="Gill Sans MT" w:hAnsi="Gill Sans MT"/>
                  <w:caps/>
                  <w:sz w:val="18"/>
                  <w:szCs w:val="18"/>
                </w:rPr>
                <w:t xml:space="preserve">TASCAT </w:t>
              </w:r>
              <w:r w:rsidR="007B07B5" w:rsidRPr="00B56BFB">
                <w:rPr>
                  <w:rFonts w:ascii="Gill Sans MT" w:hAnsi="Gill Sans MT"/>
                  <w:caps/>
                  <w:sz w:val="18"/>
                  <w:szCs w:val="18"/>
                </w:rPr>
                <w:t>information</w:t>
              </w:r>
              <w:r w:rsidR="00BD7D7F" w:rsidRPr="00B56BFB">
                <w:rPr>
                  <w:rFonts w:ascii="Gill Sans MT" w:hAnsi="Gill Sans MT"/>
                  <w:caps/>
                  <w:sz w:val="18"/>
                  <w:szCs w:val="18"/>
                </w:rPr>
                <w:t xml:space="preserve"> sheet</w:t>
              </w:r>
            </w:sdtContent>
          </w:sdt>
        </w:p>
      </w:tc>
      <w:tc>
        <w:tcPr>
          <w:tcW w:w="2500" w:type="pct"/>
          <w:shd w:val="clear" w:color="auto" w:fill="92D050"/>
          <w:vAlign w:val="center"/>
        </w:tcPr>
        <w:sdt>
          <w:sdtPr>
            <w:rPr>
              <w:rFonts w:ascii="Gill Sans MT" w:hAnsi="Gill Sans MT"/>
              <w:caps/>
              <w:sz w:val="18"/>
              <w:szCs w:val="18"/>
            </w:rPr>
            <w:alias w:val="Author"/>
            <w:tag w:val=""/>
            <w:id w:val="-1822267932"/>
            <w:placeholder>
              <w:docPart w:val="3A443613259742B0A8C40A2291DF0A46"/>
            </w:placeholder>
            <w:dataBinding w:prefixMappings="xmlns:ns0='http://purl.org/dc/elements/1.1/' xmlns:ns1='http://schemas.openxmlformats.org/package/2006/metadata/core-properties' " w:xpath="/ns1:coreProperties[1]/ns0:creator[1]" w:storeItemID="{6C3C8BC8-F283-45AE-878A-BAB7291924A1}"/>
            <w:text/>
          </w:sdtPr>
          <w:sdtEndPr/>
          <w:sdtContent>
            <w:p w14:paraId="72FC8085" w14:textId="3312530F" w:rsidR="00BD7D7F" w:rsidRPr="00B56BFB" w:rsidRDefault="00BD7D7F" w:rsidP="00BD7D7F">
              <w:pPr>
                <w:pStyle w:val="Footer"/>
                <w:spacing w:before="80" w:after="80"/>
                <w:jc w:val="center"/>
                <w:rPr>
                  <w:rFonts w:ascii="Gill Sans MT" w:hAnsi="Gill Sans MT"/>
                  <w:caps/>
                  <w:sz w:val="18"/>
                  <w:szCs w:val="18"/>
                </w:rPr>
              </w:pPr>
              <w:r w:rsidRPr="00B56BFB">
                <w:rPr>
                  <w:rFonts w:ascii="Gill Sans MT" w:hAnsi="Gill Sans MT"/>
                  <w:caps/>
                  <w:sz w:val="18"/>
                  <w:szCs w:val="18"/>
                </w:rPr>
                <w:t>applying to be joined as a party</w:t>
              </w:r>
            </w:p>
          </w:sdtContent>
        </w:sdt>
      </w:tc>
    </w:tr>
  </w:tbl>
  <w:p w14:paraId="07FE662D" w14:textId="77777777" w:rsidR="008A3987" w:rsidRPr="00BD7D7F" w:rsidRDefault="008A3987" w:rsidP="00480B9C">
    <w:pPr>
      <w:pStyle w:val="Footer"/>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55CF3" w14:textId="77777777" w:rsidR="005D6A45" w:rsidRDefault="005D6A45" w:rsidP="008A3987">
      <w:r>
        <w:separator/>
      </w:r>
    </w:p>
  </w:footnote>
  <w:footnote w:type="continuationSeparator" w:id="0">
    <w:p w14:paraId="669F7979" w14:textId="77777777" w:rsidR="005D6A45" w:rsidRDefault="005D6A45" w:rsidP="008A3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3E43" w14:textId="77777777" w:rsidR="008A3987" w:rsidRDefault="00BD7D7F">
    <w:pPr>
      <w:pStyle w:val="Header"/>
    </w:pPr>
    <w:r>
      <w:rPr>
        <w:caps/>
        <w:noProof/>
        <w:color w:val="808080" w:themeColor="background1" w:themeShade="80"/>
        <w:sz w:val="20"/>
        <w:lang w:val="en-AU" w:eastAsia="en-AU"/>
      </w:rPr>
      <mc:AlternateContent>
        <mc:Choice Requires="wpg">
          <w:drawing>
            <wp:anchor distT="0" distB="0" distL="114300" distR="114300" simplePos="0" relativeHeight="251659264" behindDoc="0" locked="0" layoutInCell="1" allowOverlap="1" wp14:anchorId="32074866" wp14:editId="716C9245">
              <wp:simplePos x="0" y="0"/>
              <wp:positionH relativeFrom="page">
                <wp:posOffset>5462270</wp:posOffset>
              </wp:positionH>
              <wp:positionV relativeFrom="page">
                <wp:posOffset>334607</wp:posOffset>
              </wp:positionV>
              <wp:extent cx="1776273" cy="1109854"/>
              <wp:effectExtent l="0" t="0" r="14605" b="0"/>
              <wp:wrapNone/>
              <wp:docPr id="167" name="Group 1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76273" cy="1109854"/>
                        <a:chOff x="0" y="-85726"/>
                        <a:chExt cx="1776273" cy="1109854"/>
                      </a:xfrm>
                    </wpg:grpSpPr>
                    <wpg:grpSp>
                      <wpg:cNvPr id="168" name="Group 168"/>
                      <wpg:cNvGrpSpPr/>
                      <wpg:grpSpPr>
                        <a:xfrm>
                          <a:off x="0" y="-85726"/>
                          <a:ext cx="1776273" cy="1109854"/>
                          <a:chOff x="0" y="-85726"/>
                          <a:chExt cx="1776273" cy="1109854"/>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rot="10800000">
                            <a:off x="304089" y="-85726"/>
                            <a:ext cx="1472184" cy="1024128"/>
                          </a:xfrm>
                          <a:prstGeom prst="rect">
                            <a:avLst/>
                          </a:prstGeom>
                          <a:blipFill>
                            <a:blip r:embed="rId1">
                              <a:duotone>
                                <a:prstClr val="black"/>
                                <a:schemeClr val="accent3">
                                  <a:lumMod val="75000"/>
                                  <a:tint val="45000"/>
                                  <a:satMod val="400000"/>
                                </a:schemeClr>
                              </a:duotone>
                            </a:blip>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262611" y="80762"/>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38A8E" w14:textId="3B6701C2" w:rsidR="00BD7D7F" w:rsidRPr="00BD7D7F" w:rsidRDefault="00BD7D7F">
                            <w:pPr>
                              <w:pStyle w:val="Header"/>
                              <w:rPr>
                                <w:sz w:val="24"/>
                                <w:szCs w:val="24"/>
                              </w:rPr>
                            </w:pPr>
                            <w:r w:rsidRPr="00BD7D7F">
                              <w:rPr>
                                <w:sz w:val="24"/>
                                <w:szCs w:val="24"/>
                              </w:rPr>
                              <w:fldChar w:fldCharType="begin"/>
                            </w:r>
                            <w:r w:rsidRPr="00BD7D7F">
                              <w:rPr>
                                <w:sz w:val="24"/>
                                <w:szCs w:val="24"/>
                              </w:rPr>
                              <w:instrText xml:space="preserve"> PAGE   \* MERGEFORMAT </w:instrText>
                            </w:r>
                            <w:r w:rsidRPr="00BD7D7F">
                              <w:rPr>
                                <w:sz w:val="24"/>
                                <w:szCs w:val="24"/>
                              </w:rPr>
                              <w:fldChar w:fldCharType="separate"/>
                            </w:r>
                            <w:r w:rsidR="00480D40">
                              <w:rPr>
                                <w:noProof/>
                                <w:sz w:val="24"/>
                                <w:szCs w:val="24"/>
                              </w:rPr>
                              <w:t>2</w:t>
                            </w:r>
                            <w:r w:rsidRPr="00BD7D7F">
                              <w:rPr>
                                <w:noProof/>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074866" id="Group 167" o:spid="_x0000_s1026" alt="&quot;&quot;" style="position:absolute;left:0;text-align:left;margin-left:430.1pt;margin-top:26.35pt;width:139.85pt;height:87.4pt;z-index:251659264;mso-position-horizontal-relative:page;mso-position-vertical-relative:page;mso-width-relative:margin;mso-height-relative:margin" coordorigin=",-857" coordsize="17762,11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">
              <v:group id="Group 168" o:spid="_x0000_s1027" style="position:absolute;top:-857;width:17762;height:11098" coordorigin=",-857" coordsize="17762,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rect id="Rectangle 171" o:spid="_x0000_s1029" style="position:absolute;left:3040;top:-857;width:14722;height:1024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" strokecolor="white [3212]" strokeweight="2pt">
                  <v:fill r:id="rId2" o:title="" recolor="t" rotate="t" type="frame"/>
                  <v:imagedata recolortarget="black"/>
                </v:rect>
              </v:group>
              <v:shapetype id="_x0000_t202" coordsize="21600,21600" o:spt="202" path="m,l,21600r21600,l21600,xe">
                <v:stroke joinstyle="miter"/>
                <v:path gradientshapeok="t" o:connecttype="rect"/>
              </v:shapetype>
              <v:shape id="Text Box 172" o:spid="_x0000_s1030" type="#_x0000_t202" style="position:absolute;left:12626;top:807;width:4381;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4338A8E" w14:textId="3B6701C2" w:rsidR="00BD7D7F" w:rsidRPr="00BD7D7F" w:rsidRDefault="00BD7D7F">
                      <w:pPr>
                        <w:pStyle w:val="Header"/>
                        <w:rPr>
                          <w:sz w:val="24"/>
                          <w:szCs w:val="24"/>
                        </w:rPr>
                      </w:pPr>
                      <w:r w:rsidRPr="00BD7D7F">
                        <w:rPr>
                          <w:sz w:val="24"/>
                          <w:szCs w:val="24"/>
                        </w:rPr>
                        <w:fldChar w:fldCharType="begin"/>
                      </w:r>
                      <w:r w:rsidRPr="00BD7D7F">
                        <w:rPr>
                          <w:sz w:val="24"/>
                          <w:szCs w:val="24"/>
                        </w:rPr>
                        <w:instrText xml:space="preserve"> PAGE   \* MERGEFORMAT </w:instrText>
                      </w:r>
                      <w:r w:rsidRPr="00BD7D7F">
                        <w:rPr>
                          <w:sz w:val="24"/>
                          <w:szCs w:val="24"/>
                        </w:rPr>
                        <w:fldChar w:fldCharType="separate"/>
                      </w:r>
                      <w:r w:rsidR="00480D40">
                        <w:rPr>
                          <w:noProof/>
                          <w:sz w:val="24"/>
                          <w:szCs w:val="24"/>
                        </w:rPr>
                        <w:t>2</w:t>
                      </w:r>
                      <w:r w:rsidRPr="00BD7D7F">
                        <w:rPr>
                          <w:noProof/>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841BA"/>
    <w:multiLevelType w:val="hybridMultilevel"/>
    <w:tmpl w:val="0C5A285A"/>
    <w:lvl w:ilvl="0" w:tplc="08090001">
      <w:start w:val="9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6470F5"/>
    <w:multiLevelType w:val="hybridMultilevel"/>
    <w:tmpl w:val="4D38ECA2"/>
    <w:lvl w:ilvl="0" w:tplc="CDCA7CFC">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2155586">
    <w:abstractNumId w:val="1"/>
  </w:num>
  <w:num w:numId="2" w16cid:durableId="1189559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57"/>
    <w:rsid w:val="000009A1"/>
    <w:rsid w:val="00001E07"/>
    <w:rsid w:val="00002460"/>
    <w:rsid w:val="000040C3"/>
    <w:rsid w:val="00007682"/>
    <w:rsid w:val="000130DC"/>
    <w:rsid w:val="00014CCF"/>
    <w:rsid w:val="00015767"/>
    <w:rsid w:val="00016340"/>
    <w:rsid w:val="00016818"/>
    <w:rsid w:val="00016CAC"/>
    <w:rsid w:val="00016FE6"/>
    <w:rsid w:val="00023108"/>
    <w:rsid w:val="000258F0"/>
    <w:rsid w:val="0002662D"/>
    <w:rsid w:val="00027143"/>
    <w:rsid w:val="0002733A"/>
    <w:rsid w:val="0002740E"/>
    <w:rsid w:val="00032332"/>
    <w:rsid w:val="00032893"/>
    <w:rsid w:val="000340CB"/>
    <w:rsid w:val="000341B5"/>
    <w:rsid w:val="000347EF"/>
    <w:rsid w:val="00034D51"/>
    <w:rsid w:val="00036322"/>
    <w:rsid w:val="00041C94"/>
    <w:rsid w:val="0004270D"/>
    <w:rsid w:val="00042F71"/>
    <w:rsid w:val="000516CD"/>
    <w:rsid w:val="00053CD6"/>
    <w:rsid w:val="00054BB8"/>
    <w:rsid w:val="00057C3C"/>
    <w:rsid w:val="00057F1A"/>
    <w:rsid w:val="000621A7"/>
    <w:rsid w:val="00063874"/>
    <w:rsid w:val="00064FF5"/>
    <w:rsid w:val="00065589"/>
    <w:rsid w:val="00066240"/>
    <w:rsid w:val="0006642C"/>
    <w:rsid w:val="000711C0"/>
    <w:rsid w:val="000714F9"/>
    <w:rsid w:val="00075C00"/>
    <w:rsid w:val="000767D6"/>
    <w:rsid w:val="000851B1"/>
    <w:rsid w:val="000866F2"/>
    <w:rsid w:val="00086B40"/>
    <w:rsid w:val="00090F50"/>
    <w:rsid w:val="00093177"/>
    <w:rsid w:val="00094723"/>
    <w:rsid w:val="00097470"/>
    <w:rsid w:val="00097FE6"/>
    <w:rsid w:val="000A17B7"/>
    <w:rsid w:val="000A1C81"/>
    <w:rsid w:val="000A28C5"/>
    <w:rsid w:val="000A4BAB"/>
    <w:rsid w:val="000A5B3F"/>
    <w:rsid w:val="000B1338"/>
    <w:rsid w:val="000B1553"/>
    <w:rsid w:val="000B2356"/>
    <w:rsid w:val="000B25EE"/>
    <w:rsid w:val="000B3325"/>
    <w:rsid w:val="000B3B21"/>
    <w:rsid w:val="000B3B8D"/>
    <w:rsid w:val="000B4D81"/>
    <w:rsid w:val="000B5383"/>
    <w:rsid w:val="000B70AD"/>
    <w:rsid w:val="000C09CB"/>
    <w:rsid w:val="000C6521"/>
    <w:rsid w:val="000C715B"/>
    <w:rsid w:val="000C78EB"/>
    <w:rsid w:val="000C7AC0"/>
    <w:rsid w:val="000D09FB"/>
    <w:rsid w:val="000D37B4"/>
    <w:rsid w:val="000D3BF8"/>
    <w:rsid w:val="000D3DDE"/>
    <w:rsid w:val="000D408F"/>
    <w:rsid w:val="000D441C"/>
    <w:rsid w:val="000D521E"/>
    <w:rsid w:val="000D52E7"/>
    <w:rsid w:val="000D6CBD"/>
    <w:rsid w:val="000E0AA1"/>
    <w:rsid w:val="000E19D3"/>
    <w:rsid w:val="000E36DE"/>
    <w:rsid w:val="000E387F"/>
    <w:rsid w:val="000E3B51"/>
    <w:rsid w:val="000E4596"/>
    <w:rsid w:val="000E4EA1"/>
    <w:rsid w:val="000F11CA"/>
    <w:rsid w:val="000F3F12"/>
    <w:rsid w:val="000F4450"/>
    <w:rsid w:val="000F78C9"/>
    <w:rsid w:val="000F7AD6"/>
    <w:rsid w:val="0010098D"/>
    <w:rsid w:val="00103A0D"/>
    <w:rsid w:val="00103A10"/>
    <w:rsid w:val="00103D9F"/>
    <w:rsid w:val="00106A9F"/>
    <w:rsid w:val="00110C90"/>
    <w:rsid w:val="001124AB"/>
    <w:rsid w:val="0011478E"/>
    <w:rsid w:val="0011717A"/>
    <w:rsid w:val="00117355"/>
    <w:rsid w:val="00117882"/>
    <w:rsid w:val="001217C1"/>
    <w:rsid w:val="00122D3B"/>
    <w:rsid w:val="00125D22"/>
    <w:rsid w:val="00127163"/>
    <w:rsid w:val="00132561"/>
    <w:rsid w:val="00132893"/>
    <w:rsid w:val="00135EDC"/>
    <w:rsid w:val="0013732A"/>
    <w:rsid w:val="001405C9"/>
    <w:rsid w:val="00140851"/>
    <w:rsid w:val="00141BBE"/>
    <w:rsid w:val="00142967"/>
    <w:rsid w:val="00143A64"/>
    <w:rsid w:val="001452B4"/>
    <w:rsid w:val="00145995"/>
    <w:rsid w:val="00145B0E"/>
    <w:rsid w:val="0014750B"/>
    <w:rsid w:val="00152697"/>
    <w:rsid w:val="001536BD"/>
    <w:rsid w:val="0015409D"/>
    <w:rsid w:val="00155290"/>
    <w:rsid w:val="00155AC5"/>
    <w:rsid w:val="00156580"/>
    <w:rsid w:val="001568BA"/>
    <w:rsid w:val="00157B35"/>
    <w:rsid w:val="00157E3E"/>
    <w:rsid w:val="00160933"/>
    <w:rsid w:val="00162E6C"/>
    <w:rsid w:val="001657C8"/>
    <w:rsid w:val="001674AD"/>
    <w:rsid w:val="001674E7"/>
    <w:rsid w:val="001713CC"/>
    <w:rsid w:val="00173777"/>
    <w:rsid w:val="00175138"/>
    <w:rsid w:val="0017641C"/>
    <w:rsid w:val="001779D2"/>
    <w:rsid w:val="00182DCE"/>
    <w:rsid w:val="00182F71"/>
    <w:rsid w:val="00183CCC"/>
    <w:rsid w:val="00184703"/>
    <w:rsid w:val="00185D36"/>
    <w:rsid w:val="001860E2"/>
    <w:rsid w:val="00190608"/>
    <w:rsid w:val="00191365"/>
    <w:rsid w:val="00191A06"/>
    <w:rsid w:val="001945C5"/>
    <w:rsid w:val="00196A6C"/>
    <w:rsid w:val="001A0204"/>
    <w:rsid w:val="001A4DEF"/>
    <w:rsid w:val="001A5361"/>
    <w:rsid w:val="001A7734"/>
    <w:rsid w:val="001A7BC0"/>
    <w:rsid w:val="001B1187"/>
    <w:rsid w:val="001B16FF"/>
    <w:rsid w:val="001B1B78"/>
    <w:rsid w:val="001B24E8"/>
    <w:rsid w:val="001B3AD3"/>
    <w:rsid w:val="001B3E12"/>
    <w:rsid w:val="001B4F3E"/>
    <w:rsid w:val="001B57C3"/>
    <w:rsid w:val="001B57C7"/>
    <w:rsid w:val="001C0F0F"/>
    <w:rsid w:val="001C0FD3"/>
    <w:rsid w:val="001C130A"/>
    <w:rsid w:val="001C1A5F"/>
    <w:rsid w:val="001C1D60"/>
    <w:rsid w:val="001C36A6"/>
    <w:rsid w:val="001C38C7"/>
    <w:rsid w:val="001C3D25"/>
    <w:rsid w:val="001C5920"/>
    <w:rsid w:val="001C6CA4"/>
    <w:rsid w:val="001C72CE"/>
    <w:rsid w:val="001C76D9"/>
    <w:rsid w:val="001D01D0"/>
    <w:rsid w:val="001D172E"/>
    <w:rsid w:val="001D1D2B"/>
    <w:rsid w:val="001D4091"/>
    <w:rsid w:val="001D5655"/>
    <w:rsid w:val="001E074E"/>
    <w:rsid w:val="001E30BA"/>
    <w:rsid w:val="001E4163"/>
    <w:rsid w:val="001E4988"/>
    <w:rsid w:val="001E4A45"/>
    <w:rsid w:val="001E6291"/>
    <w:rsid w:val="001E6A75"/>
    <w:rsid w:val="001E6BA0"/>
    <w:rsid w:val="001F0C3F"/>
    <w:rsid w:val="001F1028"/>
    <w:rsid w:val="001F169C"/>
    <w:rsid w:val="001F405D"/>
    <w:rsid w:val="001F56DC"/>
    <w:rsid w:val="001F5939"/>
    <w:rsid w:val="001F596D"/>
    <w:rsid w:val="001F7825"/>
    <w:rsid w:val="0020141E"/>
    <w:rsid w:val="00204E1E"/>
    <w:rsid w:val="0020597A"/>
    <w:rsid w:val="00205EE2"/>
    <w:rsid w:val="002066E6"/>
    <w:rsid w:val="0020773B"/>
    <w:rsid w:val="00210721"/>
    <w:rsid w:val="00210A8B"/>
    <w:rsid w:val="002172DB"/>
    <w:rsid w:val="00220DCE"/>
    <w:rsid w:val="00221C66"/>
    <w:rsid w:val="00221CAB"/>
    <w:rsid w:val="00221D06"/>
    <w:rsid w:val="00221E0C"/>
    <w:rsid w:val="00222172"/>
    <w:rsid w:val="002244FA"/>
    <w:rsid w:val="00224B89"/>
    <w:rsid w:val="00224D09"/>
    <w:rsid w:val="00227D36"/>
    <w:rsid w:val="002328F0"/>
    <w:rsid w:val="00233227"/>
    <w:rsid w:val="00236AEA"/>
    <w:rsid w:val="00240D53"/>
    <w:rsid w:val="00242317"/>
    <w:rsid w:val="0024244E"/>
    <w:rsid w:val="00243D11"/>
    <w:rsid w:val="00244ADD"/>
    <w:rsid w:val="00244D44"/>
    <w:rsid w:val="00245017"/>
    <w:rsid w:val="002457B2"/>
    <w:rsid w:val="00245904"/>
    <w:rsid w:val="00245A71"/>
    <w:rsid w:val="00245CD9"/>
    <w:rsid w:val="00247149"/>
    <w:rsid w:val="002506AB"/>
    <w:rsid w:val="00252239"/>
    <w:rsid w:val="00257759"/>
    <w:rsid w:val="00262275"/>
    <w:rsid w:val="00262975"/>
    <w:rsid w:val="00264261"/>
    <w:rsid w:val="00264387"/>
    <w:rsid w:val="00272283"/>
    <w:rsid w:val="002723B4"/>
    <w:rsid w:val="002738A5"/>
    <w:rsid w:val="00273BBF"/>
    <w:rsid w:val="00274126"/>
    <w:rsid w:val="00275C47"/>
    <w:rsid w:val="00277F07"/>
    <w:rsid w:val="0028036A"/>
    <w:rsid w:val="002830C7"/>
    <w:rsid w:val="00284C33"/>
    <w:rsid w:val="00286245"/>
    <w:rsid w:val="002865A9"/>
    <w:rsid w:val="0028750A"/>
    <w:rsid w:val="002952A2"/>
    <w:rsid w:val="00295769"/>
    <w:rsid w:val="00295C3C"/>
    <w:rsid w:val="002A2E67"/>
    <w:rsid w:val="002A3A2F"/>
    <w:rsid w:val="002A4876"/>
    <w:rsid w:val="002A5365"/>
    <w:rsid w:val="002A5FA0"/>
    <w:rsid w:val="002A6C43"/>
    <w:rsid w:val="002A74DE"/>
    <w:rsid w:val="002A7C96"/>
    <w:rsid w:val="002B1BD0"/>
    <w:rsid w:val="002B2547"/>
    <w:rsid w:val="002B3312"/>
    <w:rsid w:val="002B3871"/>
    <w:rsid w:val="002B7C9D"/>
    <w:rsid w:val="002B7FDA"/>
    <w:rsid w:val="002C015C"/>
    <w:rsid w:val="002C0467"/>
    <w:rsid w:val="002C07CF"/>
    <w:rsid w:val="002C0910"/>
    <w:rsid w:val="002C50DA"/>
    <w:rsid w:val="002C520B"/>
    <w:rsid w:val="002C5DDE"/>
    <w:rsid w:val="002C5F28"/>
    <w:rsid w:val="002C64F7"/>
    <w:rsid w:val="002D0143"/>
    <w:rsid w:val="002D052C"/>
    <w:rsid w:val="002D10D3"/>
    <w:rsid w:val="002D1A47"/>
    <w:rsid w:val="002D2481"/>
    <w:rsid w:val="002D2DED"/>
    <w:rsid w:val="002D4429"/>
    <w:rsid w:val="002D519F"/>
    <w:rsid w:val="002D6244"/>
    <w:rsid w:val="002D69A7"/>
    <w:rsid w:val="002D6B2B"/>
    <w:rsid w:val="002D6D70"/>
    <w:rsid w:val="002D7F62"/>
    <w:rsid w:val="002E1ECD"/>
    <w:rsid w:val="002E2BA0"/>
    <w:rsid w:val="002E3877"/>
    <w:rsid w:val="002E3FB1"/>
    <w:rsid w:val="002E6539"/>
    <w:rsid w:val="002F01BC"/>
    <w:rsid w:val="002F0272"/>
    <w:rsid w:val="002F4F04"/>
    <w:rsid w:val="002F72D8"/>
    <w:rsid w:val="00300787"/>
    <w:rsid w:val="00301710"/>
    <w:rsid w:val="003052AA"/>
    <w:rsid w:val="003054B1"/>
    <w:rsid w:val="003055E1"/>
    <w:rsid w:val="00305963"/>
    <w:rsid w:val="00306531"/>
    <w:rsid w:val="00310696"/>
    <w:rsid w:val="003108E3"/>
    <w:rsid w:val="00314879"/>
    <w:rsid w:val="00314939"/>
    <w:rsid w:val="00316A2B"/>
    <w:rsid w:val="00317D5B"/>
    <w:rsid w:val="00320554"/>
    <w:rsid w:val="0032194E"/>
    <w:rsid w:val="00321BE5"/>
    <w:rsid w:val="003220A7"/>
    <w:rsid w:val="00323C26"/>
    <w:rsid w:val="003248BE"/>
    <w:rsid w:val="00325E2E"/>
    <w:rsid w:val="00330E09"/>
    <w:rsid w:val="00332A93"/>
    <w:rsid w:val="00332F75"/>
    <w:rsid w:val="0033453D"/>
    <w:rsid w:val="00334B54"/>
    <w:rsid w:val="003359DB"/>
    <w:rsid w:val="003364B5"/>
    <w:rsid w:val="0033724E"/>
    <w:rsid w:val="003401DD"/>
    <w:rsid w:val="00341020"/>
    <w:rsid w:val="00341582"/>
    <w:rsid w:val="00342B1B"/>
    <w:rsid w:val="00344AE8"/>
    <w:rsid w:val="00344E24"/>
    <w:rsid w:val="00345E65"/>
    <w:rsid w:val="003500FA"/>
    <w:rsid w:val="0035033B"/>
    <w:rsid w:val="003514BF"/>
    <w:rsid w:val="0035780F"/>
    <w:rsid w:val="0036279E"/>
    <w:rsid w:val="003638C8"/>
    <w:rsid w:val="00364330"/>
    <w:rsid w:val="00364579"/>
    <w:rsid w:val="00365100"/>
    <w:rsid w:val="003670B5"/>
    <w:rsid w:val="003706FB"/>
    <w:rsid w:val="0037368D"/>
    <w:rsid w:val="00373DB5"/>
    <w:rsid w:val="00376463"/>
    <w:rsid w:val="00382739"/>
    <w:rsid w:val="003827D2"/>
    <w:rsid w:val="0038288B"/>
    <w:rsid w:val="00382BB0"/>
    <w:rsid w:val="003840E5"/>
    <w:rsid w:val="00384D52"/>
    <w:rsid w:val="0038516D"/>
    <w:rsid w:val="0038574D"/>
    <w:rsid w:val="00386308"/>
    <w:rsid w:val="00387220"/>
    <w:rsid w:val="00387225"/>
    <w:rsid w:val="00387FE2"/>
    <w:rsid w:val="0039219A"/>
    <w:rsid w:val="0039258F"/>
    <w:rsid w:val="00393843"/>
    <w:rsid w:val="003A3605"/>
    <w:rsid w:val="003A3910"/>
    <w:rsid w:val="003A3FE5"/>
    <w:rsid w:val="003A4211"/>
    <w:rsid w:val="003A58C1"/>
    <w:rsid w:val="003B0D72"/>
    <w:rsid w:val="003B100D"/>
    <w:rsid w:val="003B1ADB"/>
    <w:rsid w:val="003B1AE6"/>
    <w:rsid w:val="003B2BC6"/>
    <w:rsid w:val="003B2EC9"/>
    <w:rsid w:val="003B3D8B"/>
    <w:rsid w:val="003B403D"/>
    <w:rsid w:val="003B43BB"/>
    <w:rsid w:val="003B74F8"/>
    <w:rsid w:val="003C0F3A"/>
    <w:rsid w:val="003C15C6"/>
    <w:rsid w:val="003C328D"/>
    <w:rsid w:val="003C537B"/>
    <w:rsid w:val="003C7382"/>
    <w:rsid w:val="003D19A9"/>
    <w:rsid w:val="003D299B"/>
    <w:rsid w:val="003D7996"/>
    <w:rsid w:val="003E0FBD"/>
    <w:rsid w:val="003E1C48"/>
    <w:rsid w:val="003E26D3"/>
    <w:rsid w:val="003E2A95"/>
    <w:rsid w:val="003E360E"/>
    <w:rsid w:val="003E3775"/>
    <w:rsid w:val="003E3A24"/>
    <w:rsid w:val="003E4772"/>
    <w:rsid w:val="003E6515"/>
    <w:rsid w:val="003E7B8A"/>
    <w:rsid w:val="003F1235"/>
    <w:rsid w:val="003F1457"/>
    <w:rsid w:val="003F19F9"/>
    <w:rsid w:val="003F2089"/>
    <w:rsid w:val="003F2CCA"/>
    <w:rsid w:val="003F3BB9"/>
    <w:rsid w:val="003F40D1"/>
    <w:rsid w:val="003F49C0"/>
    <w:rsid w:val="003F5BAF"/>
    <w:rsid w:val="003F7CE5"/>
    <w:rsid w:val="003F7E83"/>
    <w:rsid w:val="00400DF2"/>
    <w:rsid w:val="0040125B"/>
    <w:rsid w:val="00401FDD"/>
    <w:rsid w:val="00402B98"/>
    <w:rsid w:val="00405F8B"/>
    <w:rsid w:val="004078CA"/>
    <w:rsid w:val="004102F4"/>
    <w:rsid w:val="00410C03"/>
    <w:rsid w:val="0041141E"/>
    <w:rsid w:val="0041370F"/>
    <w:rsid w:val="00413D48"/>
    <w:rsid w:val="004144CA"/>
    <w:rsid w:val="00415A43"/>
    <w:rsid w:val="00416313"/>
    <w:rsid w:val="00417E8F"/>
    <w:rsid w:val="00420330"/>
    <w:rsid w:val="004232C3"/>
    <w:rsid w:val="00423F4A"/>
    <w:rsid w:val="00423F6D"/>
    <w:rsid w:val="004240DD"/>
    <w:rsid w:val="004247F1"/>
    <w:rsid w:val="004258D4"/>
    <w:rsid w:val="00426217"/>
    <w:rsid w:val="00430ADA"/>
    <w:rsid w:val="0043138C"/>
    <w:rsid w:val="0043242B"/>
    <w:rsid w:val="00432FB4"/>
    <w:rsid w:val="00434477"/>
    <w:rsid w:val="004350BC"/>
    <w:rsid w:val="00436EFE"/>
    <w:rsid w:val="004371CF"/>
    <w:rsid w:val="0044019B"/>
    <w:rsid w:val="00441A05"/>
    <w:rsid w:val="004435BA"/>
    <w:rsid w:val="00443999"/>
    <w:rsid w:val="004513A8"/>
    <w:rsid w:val="004539B6"/>
    <w:rsid w:val="00456262"/>
    <w:rsid w:val="004576A2"/>
    <w:rsid w:val="00460AFD"/>
    <w:rsid w:val="00461674"/>
    <w:rsid w:val="00462978"/>
    <w:rsid w:val="00464569"/>
    <w:rsid w:val="00464DA8"/>
    <w:rsid w:val="00464E64"/>
    <w:rsid w:val="00464E88"/>
    <w:rsid w:val="0046654D"/>
    <w:rsid w:val="00471143"/>
    <w:rsid w:val="0047122D"/>
    <w:rsid w:val="0047263C"/>
    <w:rsid w:val="004726AC"/>
    <w:rsid w:val="004735B4"/>
    <w:rsid w:val="004751E7"/>
    <w:rsid w:val="0047643E"/>
    <w:rsid w:val="004804A6"/>
    <w:rsid w:val="00480B9C"/>
    <w:rsid w:val="00480D40"/>
    <w:rsid w:val="00482186"/>
    <w:rsid w:val="00483F91"/>
    <w:rsid w:val="00485027"/>
    <w:rsid w:val="004851F4"/>
    <w:rsid w:val="00486821"/>
    <w:rsid w:val="00487F5E"/>
    <w:rsid w:val="00491425"/>
    <w:rsid w:val="00495913"/>
    <w:rsid w:val="00497EF4"/>
    <w:rsid w:val="004A104C"/>
    <w:rsid w:val="004A11AB"/>
    <w:rsid w:val="004A17E4"/>
    <w:rsid w:val="004A1BC0"/>
    <w:rsid w:val="004A2D1B"/>
    <w:rsid w:val="004A3746"/>
    <w:rsid w:val="004A415A"/>
    <w:rsid w:val="004A5A0B"/>
    <w:rsid w:val="004A5B34"/>
    <w:rsid w:val="004A68B5"/>
    <w:rsid w:val="004A6C72"/>
    <w:rsid w:val="004A7110"/>
    <w:rsid w:val="004B0AB4"/>
    <w:rsid w:val="004B23BD"/>
    <w:rsid w:val="004B25FA"/>
    <w:rsid w:val="004C0F17"/>
    <w:rsid w:val="004C2F03"/>
    <w:rsid w:val="004C33C4"/>
    <w:rsid w:val="004C4771"/>
    <w:rsid w:val="004D1191"/>
    <w:rsid w:val="004D3D84"/>
    <w:rsid w:val="004D5A82"/>
    <w:rsid w:val="004D6398"/>
    <w:rsid w:val="004D6E10"/>
    <w:rsid w:val="004D7268"/>
    <w:rsid w:val="004E028C"/>
    <w:rsid w:val="004E1AC8"/>
    <w:rsid w:val="004E56D9"/>
    <w:rsid w:val="004E7195"/>
    <w:rsid w:val="004F1B76"/>
    <w:rsid w:val="004F5F2F"/>
    <w:rsid w:val="0050063C"/>
    <w:rsid w:val="005019C5"/>
    <w:rsid w:val="00502B96"/>
    <w:rsid w:val="00502BC3"/>
    <w:rsid w:val="005035C2"/>
    <w:rsid w:val="00503C16"/>
    <w:rsid w:val="00512ED3"/>
    <w:rsid w:val="0051395C"/>
    <w:rsid w:val="00520B26"/>
    <w:rsid w:val="00522004"/>
    <w:rsid w:val="0052473B"/>
    <w:rsid w:val="00524BEA"/>
    <w:rsid w:val="005255C7"/>
    <w:rsid w:val="00526510"/>
    <w:rsid w:val="00527BCA"/>
    <w:rsid w:val="00527C58"/>
    <w:rsid w:val="00530201"/>
    <w:rsid w:val="005374B1"/>
    <w:rsid w:val="00537A5A"/>
    <w:rsid w:val="00540A20"/>
    <w:rsid w:val="00542022"/>
    <w:rsid w:val="00542AEA"/>
    <w:rsid w:val="00542B26"/>
    <w:rsid w:val="005437AC"/>
    <w:rsid w:val="00544323"/>
    <w:rsid w:val="00544324"/>
    <w:rsid w:val="005468D2"/>
    <w:rsid w:val="00550D76"/>
    <w:rsid w:val="00550E82"/>
    <w:rsid w:val="00551243"/>
    <w:rsid w:val="0055557B"/>
    <w:rsid w:val="0055760D"/>
    <w:rsid w:val="00560DD4"/>
    <w:rsid w:val="005643BC"/>
    <w:rsid w:val="005677F9"/>
    <w:rsid w:val="00567DA5"/>
    <w:rsid w:val="00570141"/>
    <w:rsid w:val="0057077F"/>
    <w:rsid w:val="00571DCF"/>
    <w:rsid w:val="00575076"/>
    <w:rsid w:val="00575096"/>
    <w:rsid w:val="005750A5"/>
    <w:rsid w:val="005750C6"/>
    <w:rsid w:val="00576297"/>
    <w:rsid w:val="00577E17"/>
    <w:rsid w:val="00577FB4"/>
    <w:rsid w:val="0058485A"/>
    <w:rsid w:val="0059402A"/>
    <w:rsid w:val="0059463C"/>
    <w:rsid w:val="00594BCE"/>
    <w:rsid w:val="00594EC6"/>
    <w:rsid w:val="00595C97"/>
    <w:rsid w:val="00595E1F"/>
    <w:rsid w:val="0059621B"/>
    <w:rsid w:val="00596C82"/>
    <w:rsid w:val="005A036D"/>
    <w:rsid w:val="005A1738"/>
    <w:rsid w:val="005A1CA1"/>
    <w:rsid w:val="005A2FA1"/>
    <w:rsid w:val="005A4352"/>
    <w:rsid w:val="005A44AE"/>
    <w:rsid w:val="005A5119"/>
    <w:rsid w:val="005A58FC"/>
    <w:rsid w:val="005A5937"/>
    <w:rsid w:val="005B05BA"/>
    <w:rsid w:val="005B1871"/>
    <w:rsid w:val="005B21EA"/>
    <w:rsid w:val="005B51EB"/>
    <w:rsid w:val="005B55ED"/>
    <w:rsid w:val="005B679B"/>
    <w:rsid w:val="005C0C90"/>
    <w:rsid w:val="005C2557"/>
    <w:rsid w:val="005C2B51"/>
    <w:rsid w:val="005C314C"/>
    <w:rsid w:val="005C3D0D"/>
    <w:rsid w:val="005C4738"/>
    <w:rsid w:val="005C4802"/>
    <w:rsid w:val="005C56AC"/>
    <w:rsid w:val="005C5CC2"/>
    <w:rsid w:val="005C6FD3"/>
    <w:rsid w:val="005C7847"/>
    <w:rsid w:val="005D0059"/>
    <w:rsid w:val="005D02E4"/>
    <w:rsid w:val="005D1968"/>
    <w:rsid w:val="005D1AB6"/>
    <w:rsid w:val="005D1B07"/>
    <w:rsid w:val="005D4B6E"/>
    <w:rsid w:val="005D532D"/>
    <w:rsid w:val="005D6A45"/>
    <w:rsid w:val="005E00E8"/>
    <w:rsid w:val="005E5584"/>
    <w:rsid w:val="005E6619"/>
    <w:rsid w:val="005E701C"/>
    <w:rsid w:val="005F240C"/>
    <w:rsid w:val="005F39C5"/>
    <w:rsid w:val="005F5C81"/>
    <w:rsid w:val="005F5EC4"/>
    <w:rsid w:val="005F6A02"/>
    <w:rsid w:val="00600A63"/>
    <w:rsid w:val="00600B70"/>
    <w:rsid w:val="006013BE"/>
    <w:rsid w:val="0060240F"/>
    <w:rsid w:val="00602651"/>
    <w:rsid w:val="0060265A"/>
    <w:rsid w:val="00602955"/>
    <w:rsid w:val="006067BF"/>
    <w:rsid w:val="00606AAE"/>
    <w:rsid w:val="006075A2"/>
    <w:rsid w:val="00610460"/>
    <w:rsid w:val="00610660"/>
    <w:rsid w:val="006132D3"/>
    <w:rsid w:val="006140FD"/>
    <w:rsid w:val="0061452C"/>
    <w:rsid w:val="00614738"/>
    <w:rsid w:val="00616625"/>
    <w:rsid w:val="00616DF8"/>
    <w:rsid w:val="00616E3A"/>
    <w:rsid w:val="006177BC"/>
    <w:rsid w:val="006213E6"/>
    <w:rsid w:val="0062246D"/>
    <w:rsid w:val="00622C97"/>
    <w:rsid w:val="00623839"/>
    <w:rsid w:val="00624CFC"/>
    <w:rsid w:val="00626A16"/>
    <w:rsid w:val="00626A1B"/>
    <w:rsid w:val="006308C9"/>
    <w:rsid w:val="00632458"/>
    <w:rsid w:val="0063249E"/>
    <w:rsid w:val="00634783"/>
    <w:rsid w:val="00634D9B"/>
    <w:rsid w:val="0063565F"/>
    <w:rsid w:val="00635DC4"/>
    <w:rsid w:val="006411F8"/>
    <w:rsid w:val="0064120A"/>
    <w:rsid w:val="00641212"/>
    <w:rsid w:val="00641BA6"/>
    <w:rsid w:val="006447EE"/>
    <w:rsid w:val="00644CD0"/>
    <w:rsid w:val="00647746"/>
    <w:rsid w:val="00651B62"/>
    <w:rsid w:val="00653CE1"/>
    <w:rsid w:val="00654179"/>
    <w:rsid w:val="00655BF5"/>
    <w:rsid w:val="00655C3A"/>
    <w:rsid w:val="00656DAD"/>
    <w:rsid w:val="00656FBA"/>
    <w:rsid w:val="00657C83"/>
    <w:rsid w:val="00660DA5"/>
    <w:rsid w:val="00662226"/>
    <w:rsid w:val="006637CA"/>
    <w:rsid w:val="00664415"/>
    <w:rsid w:val="00664DF1"/>
    <w:rsid w:val="00664F92"/>
    <w:rsid w:val="00667560"/>
    <w:rsid w:val="00671006"/>
    <w:rsid w:val="00671AB5"/>
    <w:rsid w:val="00673E52"/>
    <w:rsid w:val="00675764"/>
    <w:rsid w:val="00675BEC"/>
    <w:rsid w:val="00681594"/>
    <w:rsid w:val="006838DC"/>
    <w:rsid w:val="006859C5"/>
    <w:rsid w:val="00686232"/>
    <w:rsid w:val="0068633A"/>
    <w:rsid w:val="00690560"/>
    <w:rsid w:val="006908B6"/>
    <w:rsid w:val="00691100"/>
    <w:rsid w:val="006938C3"/>
    <w:rsid w:val="00693DD2"/>
    <w:rsid w:val="00693FDB"/>
    <w:rsid w:val="00694E40"/>
    <w:rsid w:val="006953B1"/>
    <w:rsid w:val="0069766C"/>
    <w:rsid w:val="006A117A"/>
    <w:rsid w:val="006A22FE"/>
    <w:rsid w:val="006A2A24"/>
    <w:rsid w:val="006A40F9"/>
    <w:rsid w:val="006A414E"/>
    <w:rsid w:val="006A41A7"/>
    <w:rsid w:val="006A4966"/>
    <w:rsid w:val="006A541B"/>
    <w:rsid w:val="006A6836"/>
    <w:rsid w:val="006B038F"/>
    <w:rsid w:val="006B0D71"/>
    <w:rsid w:val="006B2B1C"/>
    <w:rsid w:val="006B2C98"/>
    <w:rsid w:val="006B2D5F"/>
    <w:rsid w:val="006B33F3"/>
    <w:rsid w:val="006B5BAD"/>
    <w:rsid w:val="006B5C21"/>
    <w:rsid w:val="006B70DA"/>
    <w:rsid w:val="006C10F3"/>
    <w:rsid w:val="006C1AC0"/>
    <w:rsid w:val="006C239F"/>
    <w:rsid w:val="006C485A"/>
    <w:rsid w:val="006C6004"/>
    <w:rsid w:val="006C686A"/>
    <w:rsid w:val="006C711F"/>
    <w:rsid w:val="006C72E5"/>
    <w:rsid w:val="006C758B"/>
    <w:rsid w:val="006D22DB"/>
    <w:rsid w:val="006D5B06"/>
    <w:rsid w:val="006E027E"/>
    <w:rsid w:val="006E02B0"/>
    <w:rsid w:val="006E032A"/>
    <w:rsid w:val="006E10CE"/>
    <w:rsid w:val="006E1F90"/>
    <w:rsid w:val="006E260A"/>
    <w:rsid w:val="006E4739"/>
    <w:rsid w:val="006E4C73"/>
    <w:rsid w:val="006E7E29"/>
    <w:rsid w:val="006E7E9B"/>
    <w:rsid w:val="006F014C"/>
    <w:rsid w:val="006F1D2E"/>
    <w:rsid w:val="006F1EAE"/>
    <w:rsid w:val="006F262B"/>
    <w:rsid w:val="006F3B1D"/>
    <w:rsid w:val="006F4586"/>
    <w:rsid w:val="006F5E14"/>
    <w:rsid w:val="006F6AA9"/>
    <w:rsid w:val="006F73BD"/>
    <w:rsid w:val="0070003F"/>
    <w:rsid w:val="00703B16"/>
    <w:rsid w:val="007047D0"/>
    <w:rsid w:val="00705E63"/>
    <w:rsid w:val="00710092"/>
    <w:rsid w:val="007110B7"/>
    <w:rsid w:val="007133FE"/>
    <w:rsid w:val="00717936"/>
    <w:rsid w:val="0072077E"/>
    <w:rsid w:val="007215C7"/>
    <w:rsid w:val="00725804"/>
    <w:rsid w:val="00725B7F"/>
    <w:rsid w:val="0072726A"/>
    <w:rsid w:val="00730359"/>
    <w:rsid w:val="0073079C"/>
    <w:rsid w:val="00730F92"/>
    <w:rsid w:val="00732D01"/>
    <w:rsid w:val="007334F1"/>
    <w:rsid w:val="00733CC7"/>
    <w:rsid w:val="00734653"/>
    <w:rsid w:val="00734C49"/>
    <w:rsid w:val="0073531E"/>
    <w:rsid w:val="007355E5"/>
    <w:rsid w:val="00736C4E"/>
    <w:rsid w:val="0074148F"/>
    <w:rsid w:val="00742813"/>
    <w:rsid w:val="00747D65"/>
    <w:rsid w:val="00751815"/>
    <w:rsid w:val="00752ED9"/>
    <w:rsid w:val="00753170"/>
    <w:rsid w:val="007531C0"/>
    <w:rsid w:val="00754A41"/>
    <w:rsid w:val="00755119"/>
    <w:rsid w:val="00757395"/>
    <w:rsid w:val="00760F14"/>
    <w:rsid w:val="00761088"/>
    <w:rsid w:val="00762CEA"/>
    <w:rsid w:val="00764BC0"/>
    <w:rsid w:val="00765D76"/>
    <w:rsid w:val="00767495"/>
    <w:rsid w:val="0077145D"/>
    <w:rsid w:val="00773302"/>
    <w:rsid w:val="007743F4"/>
    <w:rsid w:val="0077440B"/>
    <w:rsid w:val="007750D1"/>
    <w:rsid w:val="00775758"/>
    <w:rsid w:val="007759F3"/>
    <w:rsid w:val="00777BC8"/>
    <w:rsid w:val="00780EC6"/>
    <w:rsid w:val="00781DC9"/>
    <w:rsid w:val="00782D1B"/>
    <w:rsid w:val="00783334"/>
    <w:rsid w:val="00784F73"/>
    <w:rsid w:val="007855A3"/>
    <w:rsid w:val="00785D1F"/>
    <w:rsid w:val="007860F1"/>
    <w:rsid w:val="00787DFE"/>
    <w:rsid w:val="00791495"/>
    <w:rsid w:val="00792029"/>
    <w:rsid w:val="00792DBF"/>
    <w:rsid w:val="00796BBD"/>
    <w:rsid w:val="007A090F"/>
    <w:rsid w:val="007A229A"/>
    <w:rsid w:val="007A3721"/>
    <w:rsid w:val="007A4902"/>
    <w:rsid w:val="007A772A"/>
    <w:rsid w:val="007A7A6F"/>
    <w:rsid w:val="007B07B5"/>
    <w:rsid w:val="007B1474"/>
    <w:rsid w:val="007B3514"/>
    <w:rsid w:val="007B7B32"/>
    <w:rsid w:val="007C0474"/>
    <w:rsid w:val="007C0A3D"/>
    <w:rsid w:val="007C16A0"/>
    <w:rsid w:val="007C1D36"/>
    <w:rsid w:val="007C4AC8"/>
    <w:rsid w:val="007C5B14"/>
    <w:rsid w:val="007C5DDD"/>
    <w:rsid w:val="007C6A3E"/>
    <w:rsid w:val="007C6F74"/>
    <w:rsid w:val="007C727C"/>
    <w:rsid w:val="007C7CCD"/>
    <w:rsid w:val="007D00DD"/>
    <w:rsid w:val="007D363A"/>
    <w:rsid w:val="007D37BF"/>
    <w:rsid w:val="007D3812"/>
    <w:rsid w:val="007D400F"/>
    <w:rsid w:val="007D4E4B"/>
    <w:rsid w:val="007D5378"/>
    <w:rsid w:val="007D5608"/>
    <w:rsid w:val="007D592A"/>
    <w:rsid w:val="007D5CC8"/>
    <w:rsid w:val="007D6A27"/>
    <w:rsid w:val="007E146E"/>
    <w:rsid w:val="007E3689"/>
    <w:rsid w:val="007E385C"/>
    <w:rsid w:val="007E415A"/>
    <w:rsid w:val="007E6351"/>
    <w:rsid w:val="007E6F9C"/>
    <w:rsid w:val="007F02B8"/>
    <w:rsid w:val="007F221F"/>
    <w:rsid w:val="007F28D6"/>
    <w:rsid w:val="007F3FF5"/>
    <w:rsid w:val="007F4FD7"/>
    <w:rsid w:val="008026CD"/>
    <w:rsid w:val="00802836"/>
    <w:rsid w:val="0080329C"/>
    <w:rsid w:val="00803300"/>
    <w:rsid w:val="008036EB"/>
    <w:rsid w:val="00803AD9"/>
    <w:rsid w:val="00804671"/>
    <w:rsid w:val="00804AD6"/>
    <w:rsid w:val="00804AE9"/>
    <w:rsid w:val="00804E6D"/>
    <w:rsid w:val="00806207"/>
    <w:rsid w:val="008068B7"/>
    <w:rsid w:val="00811278"/>
    <w:rsid w:val="00811A3C"/>
    <w:rsid w:val="008137D7"/>
    <w:rsid w:val="00813B46"/>
    <w:rsid w:val="008149AA"/>
    <w:rsid w:val="0082060C"/>
    <w:rsid w:val="008208E1"/>
    <w:rsid w:val="008217A1"/>
    <w:rsid w:val="0082350E"/>
    <w:rsid w:val="00824468"/>
    <w:rsid w:val="00826274"/>
    <w:rsid w:val="00826B62"/>
    <w:rsid w:val="0082766A"/>
    <w:rsid w:val="008313D0"/>
    <w:rsid w:val="00831532"/>
    <w:rsid w:val="00833E8F"/>
    <w:rsid w:val="00834BD0"/>
    <w:rsid w:val="00837400"/>
    <w:rsid w:val="008401DE"/>
    <w:rsid w:val="00840692"/>
    <w:rsid w:val="00840C70"/>
    <w:rsid w:val="00842B0F"/>
    <w:rsid w:val="008442F3"/>
    <w:rsid w:val="00845142"/>
    <w:rsid w:val="008473D5"/>
    <w:rsid w:val="008512C3"/>
    <w:rsid w:val="00851D0C"/>
    <w:rsid w:val="00853BD7"/>
    <w:rsid w:val="008613C1"/>
    <w:rsid w:val="0086354F"/>
    <w:rsid w:val="00863617"/>
    <w:rsid w:val="008636A9"/>
    <w:rsid w:val="0086594E"/>
    <w:rsid w:val="008702FE"/>
    <w:rsid w:val="008704C8"/>
    <w:rsid w:val="00870CC6"/>
    <w:rsid w:val="00871AE0"/>
    <w:rsid w:val="0087245F"/>
    <w:rsid w:val="00872664"/>
    <w:rsid w:val="008743D9"/>
    <w:rsid w:val="008770A2"/>
    <w:rsid w:val="0087792E"/>
    <w:rsid w:val="00880165"/>
    <w:rsid w:val="00880295"/>
    <w:rsid w:val="0088111F"/>
    <w:rsid w:val="008814D9"/>
    <w:rsid w:val="0088188B"/>
    <w:rsid w:val="00882797"/>
    <w:rsid w:val="0088376B"/>
    <w:rsid w:val="00883D22"/>
    <w:rsid w:val="008841C4"/>
    <w:rsid w:val="00884EDF"/>
    <w:rsid w:val="00885074"/>
    <w:rsid w:val="008873D6"/>
    <w:rsid w:val="008928C0"/>
    <w:rsid w:val="00892A02"/>
    <w:rsid w:val="00893657"/>
    <w:rsid w:val="008A085A"/>
    <w:rsid w:val="008A0C51"/>
    <w:rsid w:val="008A1C92"/>
    <w:rsid w:val="008A3987"/>
    <w:rsid w:val="008A3CD3"/>
    <w:rsid w:val="008A581E"/>
    <w:rsid w:val="008B2950"/>
    <w:rsid w:val="008B2B96"/>
    <w:rsid w:val="008B4CB7"/>
    <w:rsid w:val="008B5F4E"/>
    <w:rsid w:val="008B65A8"/>
    <w:rsid w:val="008C0C13"/>
    <w:rsid w:val="008C2CBE"/>
    <w:rsid w:val="008C38B5"/>
    <w:rsid w:val="008C58A1"/>
    <w:rsid w:val="008C5BFE"/>
    <w:rsid w:val="008C60A8"/>
    <w:rsid w:val="008C6A51"/>
    <w:rsid w:val="008D1B13"/>
    <w:rsid w:val="008D2279"/>
    <w:rsid w:val="008D4C2C"/>
    <w:rsid w:val="008D622D"/>
    <w:rsid w:val="008D721E"/>
    <w:rsid w:val="008D722D"/>
    <w:rsid w:val="008D7700"/>
    <w:rsid w:val="008E0BE6"/>
    <w:rsid w:val="008E11F8"/>
    <w:rsid w:val="008E3A88"/>
    <w:rsid w:val="008E4E6B"/>
    <w:rsid w:val="008E5ACA"/>
    <w:rsid w:val="008F03B6"/>
    <w:rsid w:val="008F068F"/>
    <w:rsid w:val="008F1818"/>
    <w:rsid w:val="008F2375"/>
    <w:rsid w:val="008F4968"/>
    <w:rsid w:val="008F56A3"/>
    <w:rsid w:val="008F5B65"/>
    <w:rsid w:val="008F5F19"/>
    <w:rsid w:val="008F6E4B"/>
    <w:rsid w:val="008F7019"/>
    <w:rsid w:val="00901702"/>
    <w:rsid w:val="009029EE"/>
    <w:rsid w:val="00902D7F"/>
    <w:rsid w:val="00904195"/>
    <w:rsid w:val="0090482C"/>
    <w:rsid w:val="0090592E"/>
    <w:rsid w:val="00906287"/>
    <w:rsid w:val="0091067D"/>
    <w:rsid w:val="00911633"/>
    <w:rsid w:val="00911AD4"/>
    <w:rsid w:val="00912775"/>
    <w:rsid w:val="00913049"/>
    <w:rsid w:val="00913A58"/>
    <w:rsid w:val="009147D3"/>
    <w:rsid w:val="00914D7E"/>
    <w:rsid w:val="00915BFD"/>
    <w:rsid w:val="00915FA4"/>
    <w:rsid w:val="0092126A"/>
    <w:rsid w:val="00922754"/>
    <w:rsid w:val="00923B1B"/>
    <w:rsid w:val="00924AF8"/>
    <w:rsid w:val="00924F98"/>
    <w:rsid w:val="00926840"/>
    <w:rsid w:val="00930A3B"/>
    <w:rsid w:val="0093109A"/>
    <w:rsid w:val="00932C0C"/>
    <w:rsid w:val="00932CD3"/>
    <w:rsid w:val="00934D3B"/>
    <w:rsid w:val="009359A5"/>
    <w:rsid w:val="00935C6A"/>
    <w:rsid w:val="00937FDD"/>
    <w:rsid w:val="0094108A"/>
    <w:rsid w:val="009413F7"/>
    <w:rsid w:val="00942554"/>
    <w:rsid w:val="00942865"/>
    <w:rsid w:val="009432D7"/>
    <w:rsid w:val="00944567"/>
    <w:rsid w:val="009451FB"/>
    <w:rsid w:val="00945242"/>
    <w:rsid w:val="009452AC"/>
    <w:rsid w:val="00945DBA"/>
    <w:rsid w:val="00946641"/>
    <w:rsid w:val="00946CE5"/>
    <w:rsid w:val="009527E5"/>
    <w:rsid w:val="00952F7D"/>
    <w:rsid w:val="00954CCC"/>
    <w:rsid w:val="009557C6"/>
    <w:rsid w:val="00956564"/>
    <w:rsid w:val="00957893"/>
    <w:rsid w:val="00960433"/>
    <w:rsid w:val="009605B0"/>
    <w:rsid w:val="0096162F"/>
    <w:rsid w:val="00961FD9"/>
    <w:rsid w:val="00962A13"/>
    <w:rsid w:val="0096490B"/>
    <w:rsid w:val="00965359"/>
    <w:rsid w:val="0096699F"/>
    <w:rsid w:val="00967BF5"/>
    <w:rsid w:val="0097254D"/>
    <w:rsid w:val="009731A5"/>
    <w:rsid w:val="00973551"/>
    <w:rsid w:val="009745D7"/>
    <w:rsid w:val="00974C7E"/>
    <w:rsid w:val="00975D33"/>
    <w:rsid w:val="00977FB7"/>
    <w:rsid w:val="009812FD"/>
    <w:rsid w:val="00982CD1"/>
    <w:rsid w:val="009840F4"/>
    <w:rsid w:val="00984829"/>
    <w:rsid w:val="00986194"/>
    <w:rsid w:val="00987ACD"/>
    <w:rsid w:val="0099050F"/>
    <w:rsid w:val="00990D5E"/>
    <w:rsid w:val="00990E34"/>
    <w:rsid w:val="009924A8"/>
    <w:rsid w:val="009942CD"/>
    <w:rsid w:val="009944B4"/>
    <w:rsid w:val="00997186"/>
    <w:rsid w:val="00997D16"/>
    <w:rsid w:val="009A00D9"/>
    <w:rsid w:val="009A18B6"/>
    <w:rsid w:val="009A3EFF"/>
    <w:rsid w:val="009A42FF"/>
    <w:rsid w:val="009B4A97"/>
    <w:rsid w:val="009B4CAE"/>
    <w:rsid w:val="009B765D"/>
    <w:rsid w:val="009C1353"/>
    <w:rsid w:val="009C3912"/>
    <w:rsid w:val="009C48FD"/>
    <w:rsid w:val="009C5192"/>
    <w:rsid w:val="009C51C6"/>
    <w:rsid w:val="009C60EB"/>
    <w:rsid w:val="009C692A"/>
    <w:rsid w:val="009C6F3D"/>
    <w:rsid w:val="009C73B1"/>
    <w:rsid w:val="009C73BB"/>
    <w:rsid w:val="009C7ECC"/>
    <w:rsid w:val="009D1F99"/>
    <w:rsid w:val="009D26A6"/>
    <w:rsid w:val="009D63C9"/>
    <w:rsid w:val="009D6FC6"/>
    <w:rsid w:val="009D76B1"/>
    <w:rsid w:val="009D7BDB"/>
    <w:rsid w:val="009E1E04"/>
    <w:rsid w:val="009E2F14"/>
    <w:rsid w:val="009E6BAE"/>
    <w:rsid w:val="009E736E"/>
    <w:rsid w:val="009F02F3"/>
    <w:rsid w:val="009F2D6A"/>
    <w:rsid w:val="009F6117"/>
    <w:rsid w:val="009F659A"/>
    <w:rsid w:val="009F6EF1"/>
    <w:rsid w:val="009F724E"/>
    <w:rsid w:val="00A03F77"/>
    <w:rsid w:val="00A0597D"/>
    <w:rsid w:val="00A059A7"/>
    <w:rsid w:val="00A05AC7"/>
    <w:rsid w:val="00A073CC"/>
    <w:rsid w:val="00A108D7"/>
    <w:rsid w:val="00A10A0B"/>
    <w:rsid w:val="00A1260A"/>
    <w:rsid w:val="00A12F1B"/>
    <w:rsid w:val="00A13B89"/>
    <w:rsid w:val="00A15979"/>
    <w:rsid w:val="00A15E43"/>
    <w:rsid w:val="00A162B4"/>
    <w:rsid w:val="00A1755F"/>
    <w:rsid w:val="00A225F1"/>
    <w:rsid w:val="00A22C82"/>
    <w:rsid w:val="00A22F7D"/>
    <w:rsid w:val="00A23CB2"/>
    <w:rsid w:val="00A25378"/>
    <w:rsid w:val="00A27145"/>
    <w:rsid w:val="00A2738D"/>
    <w:rsid w:val="00A279A4"/>
    <w:rsid w:val="00A27B96"/>
    <w:rsid w:val="00A30B4B"/>
    <w:rsid w:val="00A30BE1"/>
    <w:rsid w:val="00A33505"/>
    <w:rsid w:val="00A33D9F"/>
    <w:rsid w:val="00A346DF"/>
    <w:rsid w:val="00A34AEC"/>
    <w:rsid w:val="00A36007"/>
    <w:rsid w:val="00A369D7"/>
    <w:rsid w:val="00A37C35"/>
    <w:rsid w:val="00A40968"/>
    <w:rsid w:val="00A40D70"/>
    <w:rsid w:val="00A417E8"/>
    <w:rsid w:val="00A422B1"/>
    <w:rsid w:val="00A42F6A"/>
    <w:rsid w:val="00A43CCF"/>
    <w:rsid w:val="00A447F1"/>
    <w:rsid w:val="00A45173"/>
    <w:rsid w:val="00A46513"/>
    <w:rsid w:val="00A46886"/>
    <w:rsid w:val="00A46A40"/>
    <w:rsid w:val="00A500C6"/>
    <w:rsid w:val="00A5015B"/>
    <w:rsid w:val="00A50EE8"/>
    <w:rsid w:val="00A52400"/>
    <w:rsid w:val="00A5243C"/>
    <w:rsid w:val="00A53815"/>
    <w:rsid w:val="00A556CF"/>
    <w:rsid w:val="00A56E41"/>
    <w:rsid w:val="00A57EBC"/>
    <w:rsid w:val="00A609CB"/>
    <w:rsid w:val="00A6217E"/>
    <w:rsid w:val="00A6257D"/>
    <w:rsid w:val="00A62E70"/>
    <w:rsid w:val="00A639BA"/>
    <w:rsid w:val="00A64EF6"/>
    <w:rsid w:val="00A6522B"/>
    <w:rsid w:val="00A65A5E"/>
    <w:rsid w:val="00A67CBE"/>
    <w:rsid w:val="00A712A7"/>
    <w:rsid w:val="00A72BE1"/>
    <w:rsid w:val="00A73AA2"/>
    <w:rsid w:val="00A74500"/>
    <w:rsid w:val="00A74513"/>
    <w:rsid w:val="00A746F4"/>
    <w:rsid w:val="00A74BD5"/>
    <w:rsid w:val="00A75817"/>
    <w:rsid w:val="00A82523"/>
    <w:rsid w:val="00A86738"/>
    <w:rsid w:val="00A86FD1"/>
    <w:rsid w:val="00A9068D"/>
    <w:rsid w:val="00A92D28"/>
    <w:rsid w:val="00A93C0D"/>
    <w:rsid w:val="00A93CC5"/>
    <w:rsid w:val="00A93FC6"/>
    <w:rsid w:val="00A94B9E"/>
    <w:rsid w:val="00A97F71"/>
    <w:rsid w:val="00AA0278"/>
    <w:rsid w:val="00AA2046"/>
    <w:rsid w:val="00AA39D3"/>
    <w:rsid w:val="00AA6164"/>
    <w:rsid w:val="00AA7496"/>
    <w:rsid w:val="00AA7A16"/>
    <w:rsid w:val="00AB10AD"/>
    <w:rsid w:val="00AB17D0"/>
    <w:rsid w:val="00AB47E5"/>
    <w:rsid w:val="00AB4CF3"/>
    <w:rsid w:val="00AB54E7"/>
    <w:rsid w:val="00AB6A6D"/>
    <w:rsid w:val="00AB7EC6"/>
    <w:rsid w:val="00AC2E4D"/>
    <w:rsid w:val="00AC4596"/>
    <w:rsid w:val="00AC469D"/>
    <w:rsid w:val="00AC5CDF"/>
    <w:rsid w:val="00AC61B9"/>
    <w:rsid w:val="00AC772B"/>
    <w:rsid w:val="00AD0AC3"/>
    <w:rsid w:val="00AD0C01"/>
    <w:rsid w:val="00AD1B7F"/>
    <w:rsid w:val="00AD1F8E"/>
    <w:rsid w:val="00AD381B"/>
    <w:rsid w:val="00AD4F10"/>
    <w:rsid w:val="00AD551E"/>
    <w:rsid w:val="00AD6E10"/>
    <w:rsid w:val="00AD757E"/>
    <w:rsid w:val="00AE3929"/>
    <w:rsid w:val="00AE5E92"/>
    <w:rsid w:val="00AF130A"/>
    <w:rsid w:val="00AF203C"/>
    <w:rsid w:val="00AF449C"/>
    <w:rsid w:val="00AF44EE"/>
    <w:rsid w:val="00AF4770"/>
    <w:rsid w:val="00AF685E"/>
    <w:rsid w:val="00AF745A"/>
    <w:rsid w:val="00AF76B2"/>
    <w:rsid w:val="00B0091D"/>
    <w:rsid w:val="00B00E8E"/>
    <w:rsid w:val="00B01D31"/>
    <w:rsid w:val="00B02A7B"/>
    <w:rsid w:val="00B02A95"/>
    <w:rsid w:val="00B0678D"/>
    <w:rsid w:val="00B14079"/>
    <w:rsid w:val="00B14FC7"/>
    <w:rsid w:val="00B150D8"/>
    <w:rsid w:val="00B171D2"/>
    <w:rsid w:val="00B1721A"/>
    <w:rsid w:val="00B178C0"/>
    <w:rsid w:val="00B21AC8"/>
    <w:rsid w:val="00B21B23"/>
    <w:rsid w:val="00B21E1B"/>
    <w:rsid w:val="00B23E20"/>
    <w:rsid w:val="00B242EE"/>
    <w:rsid w:val="00B2647E"/>
    <w:rsid w:val="00B270B1"/>
    <w:rsid w:val="00B278B7"/>
    <w:rsid w:val="00B27FF7"/>
    <w:rsid w:val="00B301A8"/>
    <w:rsid w:val="00B303C4"/>
    <w:rsid w:val="00B304C5"/>
    <w:rsid w:val="00B30CB3"/>
    <w:rsid w:val="00B32701"/>
    <w:rsid w:val="00B33FBB"/>
    <w:rsid w:val="00B35CDA"/>
    <w:rsid w:val="00B35D38"/>
    <w:rsid w:val="00B35F40"/>
    <w:rsid w:val="00B36CEB"/>
    <w:rsid w:val="00B40FBA"/>
    <w:rsid w:val="00B429DC"/>
    <w:rsid w:val="00B43699"/>
    <w:rsid w:val="00B4529C"/>
    <w:rsid w:val="00B52766"/>
    <w:rsid w:val="00B527B8"/>
    <w:rsid w:val="00B546D4"/>
    <w:rsid w:val="00B55338"/>
    <w:rsid w:val="00B55D05"/>
    <w:rsid w:val="00B56BFB"/>
    <w:rsid w:val="00B60A84"/>
    <w:rsid w:val="00B6300A"/>
    <w:rsid w:val="00B6335A"/>
    <w:rsid w:val="00B64C71"/>
    <w:rsid w:val="00B674B3"/>
    <w:rsid w:val="00B67C0F"/>
    <w:rsid w:val="00B71327"/>
    <w:rsid w:val="00B718D1"/>
    <w:rsid w:val="00B7242F"/>
    <w:rsid w:val="00B73C8D"/>
    <w:rsid w:val="00B742C3"/>
    <w:rsid w:val="00B7636A"/>
    <w:rsid w:val="00B77B19"/>
    <w:rsid w:val="00B80A09"/>
    <w:rsid w:val="00B80E30"/>
    <w:rsid w:val="00B826CB"/>
    <w:rsid w:val="00B84817"/>
    <w:rsid w:val="00B90479"/>
    <w:rsid w:val="00B90D2A"/>
    <w:rsid w:val="00B91F64"/>
    <w:rsid w:val="00B938E4"/>
    <w:rsid w:val="00B94BBF"/>
    <w:rsid w:val="00B9537F"/>
    <w:rsid w:val="00B966AC"/>
    <w:rsid w:val="00B97818"/>
    <w:rsid w:val="00BA2C28"/>
    <w:rsid w:val="00BA2E45"/>
    <w:rsid w:val="00BA3153"/>
    <w:rsid w:val="00BA59B4"/>
    <w:rsid w:val="00BA7F25"/>
    <w:rsid w:val="00BB1DE7"/>
    <w:rsid w:val="00BB3311"/>
    <w:rsid w:val="00BB4378"/>
    <w:rsid w:val="00BB70FF"/>
    <w:rsid w:val="00BC0497"/>
    <w:rsid w:val="00BC05A1"/>
    <w:rsid w:val="00BC34D0"/>
    <w:rsid w:val="00BC468B"/>
    <w:rsid w:val="00BC502F"/>
    <w:rsid w:val="00BD1CB0"/>
    <w:rsid w:val="00BD6301"/>
    <w:rsid w:val="00BD69C3"/>
    <w:rsid w:val="00BD7D7F"/>
    <w:rsid w:val="00BD7FEA"/>
    <w:rsid w:val="00BE02AE"/>
    <w:rsid w:val="00BE0FAF"/>
    <w:rsid w:val="00BE1EA3"/>
    <w:rsid w:val="00BE329E"/>
    <w:rsid w:val="00BE3646"/>
    <w:rsid w:val="00BE4E44"/>
    <w:rsid w:val="00BE5346"/>
    <w:rsid w:val="00BE5A08"/>
    <w:rsid w:val="00BE6BF7"/>
    <w:rsid w:val="00BE79A3"/>
    <w:rsid w:val="00BF2025"/>
    <w:rsid w:val="00BF2695"/>
    <w:rsid w:val="00BF2D4B"/>
    <w:rsid w:val="00BF462A"/>
    <w:rsid w:val="00BF5A48"/>
    <w:rsid w:val="00BF7A19"/>
    <w:rsid w:val="00BF7FD9"/>
    <w:rsid w:val="00C0041A"/>
    <w:rsid w:val="00C0293D"/>
    <w:rsid w:val="00C05967"/>
    <w:rsid w:val="00C05A5E"/>
    <w:rsid w:val="00C1042D"/>
    <w:rsid w:val="00C10BF2"/>
    <w:rsid w:val="00C12762"/>
    <w:rsid w:val="00C12F21"/>
    <w:rsid w:val="00C140AA"/>
    <w:rsid w:val="00C15D91"/>
    <w:rsid w:val="00C17764"/>
    <w:rsid w:val="00C21E9E"/>
    <w:rsid w:val="00C225E3"/>
    <w:rsid w:val="00C22E66"/>
    <w:rsid w:val="00C2629C"/>
    <w:rsid w:val="00C27154"/>
    <w:rsid w:val="00C27DF2"/>
    <w:rsid w:val="00C3051B"/>
    <w:rsid w:val="00C34603"/>
    <w:rsid w:val="00C34CA0"/>
    <w:rsid w:val="00C356ED"/>
    <w:rsid w:val="00C357CD"/>
    <w:rsid w:val="00C359F5"/>
    <w:rsid w:val="00C360B6"/>
    <w:rsid w:val="00C370A9"/>
    <w:rsid w:val="00C374D6"/>
    <w:rsid w:val="00C40EBA"/>
    <w:rsid w:val="00C41384"/>
    <w:rsid w:val="00C4184F"/>
    <w:rsid w:val="00C42DAB"/>
    <w:rsid w:val="00C42EFB"/>
    <w:rsid w:val="00C432DF"/>
    <w:rsid w:val="00C441AC"/>
    <w:rsid w:val="00C46443"/>
    <w:rsid w:val="00C47CE3"/>
    <w:rsid w:val="00C5043B"/>
    <w:rsid w:val="00C504B0"/>
    <w:rsid w:val="00C510FF"/>
    <w:rsid w:val="00C514F8"/>
    <w:rsid w:val="00C51C7F"/>
    <w:rsid w:val="00C52526"/>
    <w:rsid w:val="00C53AF7"/>
    <w:rsid w:val="00C5402D"/>
    <w:rsid w:val="00C5565F"/>
    <w:rsid w:val="00C55CA1"/>
    <w:rsid w:val="00C56E22"/>
    <w:rsid w:val="00C5700C"/>
    <w:rsid w:val="00C57227"/>
    <w:rsid w:val="00C57F1A"/>
    <w:rsid w:val="00C64763"/>
    <w:rsid w:val="00C652DA"/>
    <w:rsid w:val="00C70B79"/>
    <w:rsid w:val="00C73174"/>
    <w:rsid w:val="00C73B7F"/>
    <w:rsid w:val="00C74CC5"/>
    <w:rsid w:val="00C77464"/>
    <w:rsid w:val="00C8036A"/>
    <w:rsid w:val="00C81DF4"/>
    <w:rsid w:val="00C828D4"/>
    <w:rsid w:val="00C862F0"/>
    <w:rsid w:val="00C87BB5"/>
    <w:rsid w:val="00C87D46"/>
    <w:rsid w:val="00C90769"/>
    <w:rsid w:val="00C90ABE"/>
    <w:rsid w:val="00C9139C"/>
    <w:rsid w:val="00C937DF"/>
    <w:rsid w:val="00C93A09"/>
    <w:rsid w:val="00C96FD0"/>
    <w:rsid w:val="00CA0451"/>
    <w:rsid w:val="00CA0A20"/>
    <w:rsid w:val="00CA10AB"/>
    <w:rsid w:val="00CA1131"/>
    <w:rsid w:val="00CA19BC"/>
    <w:rsid w:val="00CA341F"/>
    <w:rsid w:val="00CA463D"/>
    <w:rsid w:val="00CA733F"/>
    <w:rsid w:val="00CA7B16"/>
    <w:rsid w:val="00CB1541"/>
    <w:rsid w:val="00CB197C"/>
    <w:rsid w:val="00CB2112"/>
    <w:rsid w:val="00CB2C65"/>
    <w:rsid w:val="00CB42CE"/>
    <w:rsid w:val="00CB4D17"/>
    <w:rsid w:val="00CB6B55"/>
    <w:rsid w:val="00CC1F62"/>
    <w:rsid w:val="00CC2610"/>
    <w:rsid w:val="00CC2751"/>
    <w:rsid w:val="00CC444F"/>
    <w:rsid w:val="00CC47CC"/>
    <w:rsid w:val="00CC6144"/>
    <w:rsid w:val="00CD1864"/>
    <w:rsid w:val="00CD21A4"/>
    <w:rsid w:val="00CE0470"/>
    <w:rsid w:val="00CE212D"/>
    <w:rsid w:val="00CE4361"/>
    <w:rsid w:val="00CE53D3"/>
    <w:rsid w:val="00CE7175"/>
    <w:rsid w:val="00CF1505"/>
    <w:rsid w:val="00CF207D"/>
    <w:rsid w:val="00CF25BF"/>
    <w:rsid w:val="00CF2F57"/>
    <w:rsid w:val="00CF2FD0"/>
    <w:rsid w:val="00CF381F"/>
    <w:rsid w:val="00CF486E"/>
    <w:rsid w:val="00CF4B3B"/>
    <w:rsid w:val="00CF6107"/>
    <w:rsid w:val="00D021E3"/>
    <w:rsid w:val="00D028FA"/>
    <w:rsid w:val="00D0320E"/>
    <w:rsid w:val="00D05394"/>
    <w:rsid w:val="00D11933"/>
    <w:rsid w:val="00D123CE"/>
    <w:rsid w:val="00D12FAB"/>
    <w:rsid w:val="00D16841"/>
    <w:rsid w:val="00D17747"/>
    <w:rsid w:val="00D1776A"/>
    <w:rsid w:val="00D179B0"/>
    <w:rsid w:val="00D2095E"/>
    <w:rsid w:val="00D20F9F"/>
    <w:rsid w:val="00D22827"/>
    <w:rsid w:val="00D2327A"/>
    <w:rsid w:val="00D23313"/>
    <w:rsid w:val="00D23444"/>
    <w:rsid w:val="00D23BC6"/>
    <w:rsid w:val="00D25B72"/>
    <w:rsid w:val="00D268A5"/>
    <w:rsid w:val="00D2717D"/>
    <w:rsid w:val="00D27301"/>
    <w:rsid w:val="00D27830"/>
    <w:rsid w:val="00D30782"/>
    <w:rsid w:val="00D31B90"/>
    <w:rsid w:val="00D328A1"/>
    <w:rsid w:val="00D33CDF"/>
    <w:rsid w:val="00D36FE9"/>
    <w:rsid w:val="00D4056F"/>
    <w:rsid w:val="00D45D0B"/>
    <w:rsid w:val="00D45E3E"/>
    <w:rsid w:val="00D46936"/>
    <w:rsid w:val="00D52132"/>
    <w:rsid w:val="00D52321"/>
    <w:rsid w:val="00D544B0"/>
    <w:rsid w:val="00D54661"/>
    <w:rsid w:val="00D55561"/>
    <w:rsid w:val="00D558C4"/>
    <w:rsid w:val="00D60BF7"/>
    <w:rsid w:val="00D60EEE"/>
    <w:rsid w:val="00D642E0"/>
    <w:rsid w:val="00D6479A"/>
    <w:rsid w:val="00D65B22"/>
    <w:rsid w:val="00D66CC9"/>
    <w:rsid w:val="00D67BBC"/>
    <w:rsid w:val="00D7023F"/>
    <w:rsid w:val="00D712EE"/>
    <w:rsid w:val="00D718B0"/>
    <w:rsid w:val="00D718FA"/>
    <w:rsid w:val="00D71C34"/>
    <w:rsid w:val="00D73113"/>
    <w:rsid w:val="00D7588C"/>
    <w:rsid w:val="00D80545"/>
    <w:rsid w:val="00D824ED"/>
    <w:rsid w:val="00D82DFD"/>
    <w:rsid w:val="00D830CF"/>
    <w:rsid w:val="00D8437D"/>
    <w:rsid w:val="00D851A8"/>
    <w:rsid w:val="00D858C7"/>
    <w:rsid w:val="00D85FB3"/>
    <w:rsid w:val="00D86128"/>
    <w:rsid w:val="00D86177"/>
    <w:rsid w:val="00D875B5"/>
    <w:rsid w:val="00D87AF0"/>
    <w:rsid w:val="00D9058A"/>
    <w:rsid w:val="00D90655"/>
    <w:rsid w:val="00D91B1E"/>
    <w:rsid w:val="00D922C5"/>
    <w:rsid w:val="00D92E39"/>
    <w:rsid w:val="00D976BF"/>
    <w:rsid w:val="00DA02C5"/>
    <w:rsid w:val="00DA12A8"/>
    <w:rsid w:val="00DA2110"/>
    <w:rsid w:val="00DA27FB"/>
    <w:rsid w:val="00DA35C9"/>
    <w:rsid w:val="00DA5138"/>
    <w:rsid w:val="00DA559D"/>
    <w:rsid w:val="00DA73EE"/>
    <w:rsid w:val="00DB14A1"/>
    <w:rsid w:val="00DB14EB"/>
    <w:rsid w:val="00DB3EA0"/>
    <w:rsid w:val="00DB4086"/>
    <w:rsid w:val="00DB43AF"/>
    <w:rsid w:val="00DB43C9"/>
    <w:rsid w:val="00DB6867"/>
    <w:rsid w:val="00DC0410"/>
    <w:rsid w:val="00DC56C6"/>
    <w:rsid w:val="00DC69A6"/>
    <w:rsid w:val="00DC72C7"/>
    <w:rsid w:val="00DD03CD"/>
    <w:rsid w:val="00DD0786"/>
    <w:rsid w:val="00DD0AF7"/>
    <w:rsid w:val="00DD2E66"/>
    <w:rsid w:val="00DD4005"/>
    <w:rsid w:val="00DD4EE1"/>
    <w:rsid w:val="00DD5BD2"/>
    <w:rsid w:val="00DD6BBB"/>
    <w:rsid w:val="00DE1412"/>
    <w:rsid w:val="00DE32B6"/>
    <w:rsid w:val="00DE584D"/>
    <w:rsid w:val="00DF017D"/>
    <w:rsid w:val="00DF03F3"/>
    <w:rsid w:val="00DF06E8"/>
    <w:rsid w:val="00DF0F35"/>
    <w:rsid w:val="00DF1593"/>
    <w:rsid w:val="00DF2038"/>
    <w:rsid w:val="00DF2E80"/>
    <w:rsid w:val="00DF5996"/>
    <w:rsid w:val="00DF6528"/>
    <w:rsid w:val="00E02142"/>
    <w:rsid w:val="00E02F5A"/>
    <w:rsid w:val="00E03BFA"/>
    <w:rsid w:val="00E06306"/>
    <w:rsid w:val="00E10F2D"/>
    <w:rsid w:val="00E12A38"/>
    <w:rsid w:val="00E14FBC"/>
    <w:rsid w:val="00E16DE9"/>
    <w:rsid w:val="00E2111D"/>
    <w:rsid w:val="00E21693"/>
    <w:rsid w:val="00E23443"/>
    <w:rsid w:val="00E23451"/>
    <w:rsid w:val="00E253AF"/>
    <w:rsid w:val="00E269FC"/>
    <w:rsid w:val="00E26D10"/>
    <w:rsid w:val="00E30D7F"/>
    <w:rsid w:val="00E3251A"/>
    <w:rsid w:val="00E32809"/>
    <w:rsid w:val="00E3609A"/>
    <w:rsid w:val="00E37BE8"/>
    <w:rsid w:val="00E441FB"/>
    <w:rsid w:val="00E44DD8"/>
    <w:rsid w:val="00E469FD"/>
    <w:rsid w:val="00E47422"/>
    <w:rsid w:val="00E47766"/>
    <w:rsid w:val="00E508CB"/>
    <w:rsid w:val="00E51F08"/>
    <w:rsid w:val="00E54D31"/>
    <w:rsid w:val="00E565AA"/>
    <w:rsid w:val="00E56DAF"/>
    <w:rsid w:val="00E571B7"/>
    <w:rsid w:val="00E575B7"/>
    <w:rsid w:val="00E57F87"/>
    <w:rsid w:val="00E6063A"/>
    <w:rsid w:val="00E6070C"/>
    <w:rsid w:val="00E60822"/>
    <w:rsid w:val="00E616C1"/>
    <w:rsid w:val="00E64600"/>
    <w:rsid w:val="00E649B5"/>
    <w:rsid w:val="00E64CEB"/>
    <w:rsid w:val="00E659E0"/>
    <w:rsid w:val="00E674AB"/>
    <w:rsid w:val="00E70F60"/>
    <w:rsid w:val="00E71A98"/>
    <w:rsid w:val="00E73225"/>
    <w:rsid w:val="00E732E3"/>
    <w:rsid w:val="00E756DB"/>
    <w:rsid w:val="00E77C20"/>
    <w:rsid w:val="00E81134"/>
    <w:rsid w:val="00E82564"/>
    <w:rsid w:val="00E8453B"/>
    <w:rsid w:val="00E85A00"/>
    <w:rsid w:val="00E86612"/>
    <w:rsid w:val="00E86877"/>
    <w:rsid w:val="00E902E5"/>
    <w:rsid w:val="00E9038D"/>
    <w:rsid w:val="00E94139"/>
    <w:rsid w:val="00E94D1F"/>
    <w:rsid w:val="00E95761"/>
    <w:rsid w:val="00E96317"/>
    <w:rsid w:val="00E96806"/>
    <w:rsid w:val="00E9685C"/>
    <w:rsid w:val="00E974C1"/>
    <w:rsid w:val="00E979D6"/>
    <w:rsid w:val="00EA0E0C"/>
    <w:rsid w:val="00EA1690"/>
    <w:rsid w:val="00EA219E"/>
    <w:rsid w:val="00EA2979"/>
    <w:rsid w:val="00EA2E33"/>
    <w:rsid w:val="00EA3FD2"/>
    <w:rsid w:val="00EA53E3"/>
    <w:rsid w:val="00EB0B83"/>
    <w:rsid w:val="00EB33FF"/>
    <w:rsid w:val="00EB59DA"/>
    <w:rsid w:val="00EB6002"/>
    <w:rsid w:val="00EB6523"/>
    <w:rsid w:val="00EC04F5"/>
    <w:rsid w:val="00EC0BD8"/>
    <w:rsid w:val="00EC32F0"/>
    <w:rsid w:val="00EC3F26"/>
    <w:rsid w:val="00EC69EF"/>
    <w:rsid w:val="00EC7E8C"/>
    <w:rsid w:val="00ED16BC"/>
    <w:rsid w:val="00ED40C1"/>
    <w:rsid w:val="00ED62E1"/>
    <w:rsid w:val="00EE0CD6"/>
    <w:rsid w:val="00EE1304"/>
    <w:rsid w:val="00EE181E"/>
    <w:rsid w:val="00EE29D1"/>
    <w:rsid w:val="00EE3069"/>
    <w:rsid w:val="00EE4266"/>
    <w:rsid w:val="00EE6BAD"/>
    <w:rsid w:val="00EE761B"/>
    <w:rsid w:val="00EE76B5"/>
    <w:rsid w:val="00EF0298"/>
    <w:rsid w:val="00EF082E"/>
    <w:rsid w:val="00EF29DF"/>
    <w:rsid w:val="00EF320E"/>
    <w:rsid w:val="00EF3E95"/>
    <w:rsid w:val="00EF479A"/>
    <w:rsid w:val="00EF5C94"/>
    <w:rsid w:val="00EF669A"/>
    <w:rsid w:val="00EF71EB"/>
    <w:rsid w:val="00EF74C6"/>
    <w:rsid w:val="00EF78C0"/>
    <w:rsid w:val="00F00ADD"/>
    <w:rsid w:val="00F01EB9"/>
    <w:rsid w:val="00F03CFF"/>
    <w:rsid w:val="00F07272"/>
    <w:rsid w:val="00F07673"/>
    <w:rsid w:val="00F136E3"/>
    <w:rsid w:val="00F14EA3"/>
    <w:rsid w:val="00F21442"/>
    <w:rsid w:val="00F22AEC"/>
    <w:rsid w:val="00F32246"/>
    <w:rsid w:val="00F334E0"/>
    <w:rsid w:val="00F34FF5"/>
    <w:rsid w:val="00F36FC8"/>
    <w:rsid w:val="00F376D9"/>
    <w:rsid w:val="00F37DBD"/>
    <w:rsid w:val="00F408BD"/>
    <w:rsid w:val="00F42DA4"/>
    <w:rsid w:val="00F45191"/>
    <w:rsid w:val="00F463CB"/>
    <w:rsid w:val="00F50B12"/>
    <w:rsid w:val="00F52BF5"/>
    <w:rsid w:val="00F55471"/>
    <w:rsid w:val="00F61F67"/>
    <w:rsid w:val="00F63DB4"/>
    <w:rsid w:val="00F64704"/>
    <w:rsid w:val="00F65D73"/>
    <w:rsid w:val="00F67FDA"/>
    <w:rsid w:val="00F712C5"/>
    <w:rsid w:val="00F716AE"/>
    <w:rsid w:val="00F7287C"/>
    <w:rsid w:val="00F73972"/>
    <w:rsid w:val="00F768F3"/>
    <w:rsid w:val="00F76BC6"/>
    <w:rsid w:val="00F7744D"/>
    <w:rsid w:val="00F774FB"/>
    <w:rsid w:val="00F828B9"/>
    <w:rsid w:val="00F840DE"/>
    <w:rsid w:val="00F8487E"/>
    <w:rsid w:val="00F878C4"/>
    <w:rsid w:val="00F9182E"/>
    <w:rsid w:val="00F93DC5"/>
    <w:rsid w:val="00F9586C"/>
    <w:rsid w:val="00F95881"/>
    <w:rsid w:val="00F97425"/>
    <w:rsid w:val="00FA21CD"/>
    <w:rsid w:val="00FA2942"/>
    <w:rsid w:val="00FA575E"/>
    <w:rsid w:val="00FB0FA1"/>
    <w:rsid w:val="00FB298D"/>
    <w:rsid w:val="00FB5AE3"/>
    <w:rsid w:val="00FB5B6F"/>
    <w:rsid w:val="00FB5C99"/>
    <w:rsid w:val="00FB601D"/>
    <w:rsid w:val="00FB6ADB"/>
    <w:rsid w:val="00FB7ECD"/>
    <w:rsid w:val="00FC0EFD"/>
    <w:rsid w:val="00FC2271"/>
    <w:rsid w:val="00FC3803"/>
    <w:rsid w:val="00FC6272"/>
    <w:rsid w:val="00FC6E50"/>
    <w:rsid w:val="00FD255B"/>
    <w:rsid w:val="00FD2B8E"/>
    <w:rsid w:val="00FD3925"/>
    <w:rsid w:val="00FD5034"/>
    <w:rsid w:val="00FD5126"/>
    <w:rsid w:val="00FD51AB"/>
    <w:rsid w:val="00FD6174"/>
    <w:rsid w:val="00FD61D0"/>
    <w:rsid w:val="00FD69F0"/>
    <w:rsid w:val="00FD7FE4"/>
    <w:rsid w:val="00FE0B65"/>
    <w:rsid w:val="00FE0F36"/>
    <w:rsid w:val="00FE1F18"/>
    <w:rsid w:val="00FE2432"/>
    <w:rsid w:val="00FE250E"/>
    <w:rsid w:val="00FE2755"/>
    <w:rsid w:val="00FE2F6A"/>
    <w:rsid w:val="00FE3142"/>
    <w:rsid w:val="00FE5ABA"/>
    <w:rsid w:val="00FF51B5"/>
    <w:rsid w:val="00FF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48BF8"/>
  <w15:chartTrackingRefBased/>
  <w15:docId w15:val="{41239060-13A2-4110-9FEC-3A9A2A78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851" w:right="851"/>
    </w:pPr>
    <w:rPr>
      <w:i/>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567DA5"/>
    <w:pPr>
      <w:ind w:left="720"/>
      <w:contextualSpacing/>
    </w:pPr>
  </w:style>
  <w:style w:type="paragraph" w:styleId="Header">
    <w:name w:val="header"/>
    <w:basedOn w:val="Normal"/>
    <w:link w:val="HeaderChar"/>
    <w:uiPriority w:val="99"/>
    <w:unhideWhenUsed/>
    <w:rsid w:val="008A3987"/>
    <w:pPr>
      <w:tabs>
        <w:tab w:val="center" w:pos="4513"/>
        <w:tab w:val="right" w:pos="9026"/>
      </w:tabs>
    </w:pPr>
  </w:style>
  <w:style w:type="character" w:customStyle="1" w:styleId="HeaderChar">
    <w:name w:val="Header Char"/>
    <w:basedOn w:val="DefaultParagraphFont"/>
    <w:link w:val="Header"/>
    <w:uiPriority w:val="99"/>
    <w:rsid w:val="008A3987"/>
    <w:rPr>
      <w:sz w:val="26"/>
      <w:lang w:eastAsia="en-US"/>
    </w:rPr>
  </w:style>
  <w:style w:type="paragraph" w:styleId="Footer">
    <w:name w:val="footer"/>
    <w:basedOn w:val="Normal"/>
    <w:link w:val="FooterChar"/>
    <w:uiPriority w:val="99"/>
    <w:unhideWhenUsed/>
    <w:rsid w:val="008A3987"/>
    <w:pPr>
      <w:tabs>
        <w:tab w:val="center" w:pos="4513"/>
        <w:tab w:val="right" w:pos="9026"/>
      </w:tabs>
    </w:pPr>
  </w:style>
  <w:style w:type="character" w:customStyle="1" w:styleId="FooterChar">
    <w:name w:val="Footer Char"/>
    <w:basedOn w:val="DefaultParagraphFont"/>
    <w:link w:val="Footer"/>
    <w:uiPriority w:val="99"/>
    <w:rsid w:val="008A3987"/>
    <w:rPr>
      <w:sz w:val="26"/>
      <w:lang w:eastAsia="en-US"/>
    </w:rPr>
  </w:style>
  <w:style w:type="table" w:styleId="TableGrid">
    <w:name w:val="Table Grid"/>
    <w:basedOn w:val="TableNormal"/>
    <w:rsid w:val="00FE0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3054B1"/>
    <w:rPr>
      <w:sz w:val="20"/>
    </w:rPr>
  </w:style>
  <w:style w:type="character" w:customStyle="1" w:styleId="FootnoteTextChar">
    <w:name w:val="Footnote Text Char"/>
    <w:basedOn w:val="DefaultParagraphFont"/>
    <w:link w:val="FootnoteText"/>
    <w:semiHidden/>
    <w:rsid w:val="003054B1"/>
    <w:rPr>
      <w:lang w:eastAsia="en-US"/>
    </w:rPr>
  </w:style>
  <w:style w:type="character" w:styleId="FootnoteReference">
    <w:name w:val="footnote reference"/>
    <w:basedOn w:val="DefaultParagraphFont"/>
    <w:semiHidden/>
    <w:unhideWhenUsed/>
    <w:rsid w:val="003054B1"/>
    <w:rPr>
      <w:vertAlign w:val="superscript"/>
    </w:rPr>
  </w:style>
  <w:style w:type="character" w:styleId="CommentReference">
    <w:name w:val="annotation reference"/>
    <w:basedOn w:val="DefaultParagraphFont"/>
    <w:semiHidden/>
    <w:unhideWhenUsed/>
    <w:rsid w:val="00A52400"/>
    <w:rPr>
      <w:sz w:val="16"/>
      <w:szCs w:val="16"/>
    </w:rPr>
  </w:style>
  <w:style w:type="paragraph" w:styleId="CommentText">
    <w:name w:val="annotation text"/>
    <w:basedOn w:val="Normal"/>
    <w:link w:val="CommentTextChar"/>
    <w:unhideWhenUsed/>
    <w:rsid w:val="00A52400"/>
    <w:rPr>
      <w:sz w:val="20"/>
    </w:rPr>
  </w:style>
  <w:style w:type="character" w:customStyle="1" w:styleId="CommentTextChar">
    <w:name w:val="Comment Text Char"/>
    <w:basedOn w:val="DefaultParagraphFont"/>
    <w:link w:val="CommentText"/>
    <w:rsid w:val="00A52400"/>
    <w:rPr>
      <w:lang w:eastAsia="en-US"/>
    </w:rPr>
  </w:style>
  <w:style w:type="paragraph" w:styleId="CommentSubject">
    <w:name w:val="annotation subject"/>
    <w:basedOn w:val="CommentText"/>
    <w:next w:val="CommentText"/>
    <w:link w:val="CommentSubjectChar"/>
    <w:semiHidden/>
    <w:unhideWhenUsed/>
    <w:rsid w:val="00A52400"/>
    <w:rPr>
      <w:b/>
      <w:bCs/>
    </w:rPr>
  </w:style>
  <w:style w:type="character" w:customStyle="1" w:styleId="CommentSubjectChar">
    <w:name w:val="Comment Subject Char"/>
    <w:basedOn w:val="CommentTextChar"/>
    <w:link w:val="CommentSubject"/>
    <w:semiHidden/>
    <w:rsid w:val="00A52400"/>
    <w:rPr>
      <w:b/>
      <w:bCs/>
      <w:lang w:eastAsia="en-US"/>
    </w:rPr>
  </w:style>
  <w:style w:type="paragraph" w:styleId="BalloonText">
    <w:name w:val="Balloon Text"/>
    <w:basedOn w:val="Normal"/>
    <w:link w:val="BalloonTextChar"/>
    <w:semiHidden/>
    <w:unhideWhenUsed/>
    <w:rsid w:val="00A52400"/>
    <w:rPr>
      <w:rFonts w:ascii="Segoe UI" w:hAnsi="Segoe UI" w:cs="Segoe UI"/>
      <w:sz w:val="18"/>
      <w:szCs w:val="18"/>
    </w:rPr>
  </w:style>
  <w:style w:type="character" w:customStyle="1" w:styleId="BalloonTextChar">
    <w:name w:val="Balloon Text Char"/>
    <w:basedOn w:val="DefaultParagraphFont"/>
    <w:link w:val="BalloonText"/>
    <w:semiHidden/>
    <w:rsid w:val="00A52400"/>
    <w:rPr>
      <w:rFonts w:ascii="Segoe UI" w:hAnsi="Segoe UI" w:cs="Segoe UI"/>
      <w:sz w:val="18"/>
      <w:szCs w:val="18"/>
      <w:lang w:eastAsia="en-US"/>
    </w:rPr>
  </w:style>
  <w:style w:type="paragraph" w:styleId="Revision">
    <w:name w:val="Revision"/>
    <w:hidden/>
    <w:uiPriority w:val="99"/>
    <w:semiHidden/>
    <w:rsid w:val="005D1AB6"/>
    <w:rPr>
      <w:sz w:val="26"/>
      <w:lang w:eastAsia="en-US"/>
    </w:rPr>
  </w:style>
  <w:style w:type="character" w:styleId="Hyperlink">
    <w:name w:val="Hyperlink"/>
    <w:basedOn w:val="DefaultParagraphFont"/>
    <w:uiPriority w:val="99"/>
    <w:unhideWhenUsed/>
    <w:rsid w:val="00E508CB"/>
    <w:rPr>
      <w:color w:val="0000FF"/>
      <w:u w:val="single"/>
    </w:rPr>
  </w:style>
  <w:style w:type="character" w:styleId="UnresolvedMention">
    <w:name w:val="Unresolved Mention"/>
    <w:basedOn w:val="DefaultParagraphFont"/>
    <w:uiPriority w:val="99"/>
    <w:semiHidden/>
    <w:unhideWhenUsed/>
    <w:rsid w:val="00606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7307">
      <w:bodyDiv w:val="1"/>
      <w:marLeft w:val="0"/>
      <w:marRight w:val="0"/>
      <w:marTop w:val="0"/>
      <w:marBottom w:val="0"/>
      <w:divBdr>
        <w:top w:val="none" w:sz="0" w:space="0" w:color="auto"/>
        <w:left w:val="none" w:sz="0" w:space="0" w:color="auto"/>
        <w:bottom w:val="none" w:sz="0" w:space="0" w:color="auto"/>
        <w:right w:val="none" w:sz="0" w:space="0" w:color="auto"/>
      </w:divBdr>
    </w:div>
    <w:div w:id="792870406">
      <w:bodyDiv w:val="1"/>
      <w:marLeft w:val="0"/>
      <w:marRight w:val="0"/>
      <w:marTop w:val="0"/>
      <w:marBottom w:val="0"/>
      <w:divBdr>
        <w:top w:val="none" w:sz="0" w:space="0" w:color="auto"/>
        <w:left w:val="none" w:sz="0" w:space="0" w:color="auto"/>
        <w:bottom w:val="none" w:sz="0" w:space="0" w:color="auto"/>
        <w:right w:val="none" w:sz="0" w:space="0" w:color="auto"/>
      </w:divBdr>
      <w:divsChild>
        <w:div w:id="434402648">
          <w:blockQuote w:val="1"/>
          <w:marLeft w:val="0"/>
          <w:marRight w:val="0"/>
          <w:marTop w:val="120"/>
          <w:marBottom w:val="120"/>
          <w:divBdr>
            <w:top w:val="none" w:sz="0" w:space="0" w:color="auto"/>
            <w:left w:val="none" w:sz="0" w:space="0" w:color="auto"/>
            <w:bottom w:val="none" w:sz="0" w:space="0" w:color="auto"/>
            <w:right w:val="none" w:sz="0" w:space="0" w:color="auto"/>
          </w:divBdr>
          <w:divsChild>
            <w:div w:id="213254940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08639852">
                  <w:blockQuote w:val="1"/>
                  <w:marLeft w:val="0"/>
                  <w:marRight w:val="0"/>
                  <w:marTop w:val="120"/>
                  <w:marBottom w:val="120"/>
                  <w:divBdr>
                    <w:top w:val="none" w:sz="0" w:space="0" w:color="auto"/>
                    <w:left w:val="none" w:sz="0" w:space="0" w:color="auto"/>
                    <w:bottom w:val="none" w:sz="0" w:space="0" w:color="auto"/>
                    <w:right w:val="none" w:sz="0" w:space="0" w:color="auto"/>
                  </w:divBdr>
                </w:div>
                <w:div w:id="1681005770">
                  <w:blockQuote w:val="1"/>
                  <w:marLeft w:val="0"/>
                  <w:marRight w:val="0"/>
                  <w:marTop w:val="120"/>
                  <w:marBottom w:val="120"/>
                  <w:divBdr>
                    <w:top w:val="none" w:sz="0" w:space="0" w:color="auto"/>
                    <w:left w:val="none" w:sz="0" w:space="0" w:color="auto"/>
                    <w:bottom w:val="none" w:sz="0" w:space="0" w:color="auto"/>
                    <w:right w:val="none" w:sz="0" w:space="0" w:color="auto"/>
                  </w:divBdr>
                </w:div>
                <w:div w:id="26130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88103058">
          <w:blockQuote w:val="1"/>
          <w:marLeft w:val="0"/>
          <w:marRight w:val="0"/>
          <w:marTop w:val="120"/>
          <w:marBottom w:val="120"/>
          <w:divBdr>
            <w:top w:val="none" w:sz="0" w:space="0" w:color="auto"/>
            <w:left w:val="none" w:sz="0" w:space="0" w:color="auto"/>
            <w:bottom w:val="none" w:sz="0" w:space="0" w:color="auto"/>
            <w:right w:val="none" w:sz="0" w:space="0" w:color="auto"/>
          </w:divBdr>
          <w:divsChild>
            <w:div w:id="157111364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74282643">
                  <w:blockQuote w:val="1"/>
                  <w:marLeft w:val="0"/>
                  <w:marRight w:val="0"/>
                  <w:marTop w:val="120"/>
                  <w:marBottom w:val="120"/>
                  <w:divBdr>
                    <w:top w:val="none" w:sz="0" w:space="0" w:color="auto"/>
                    <w:left w:val="none" w:sz="0" w:space="0" w:color="auto"/>
                    <w:bottom w:val="none" w:sz="0" w:space="0" w:color="auto"/>
                    <w:right w:val="none" w:sz="0" w:space="0" w:color="auto"/>
                  </w:divBdr>
                </w:div>
                <w:div w:id="13133641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859313981">
      <w:bodyDiv w:val="1"/>
      <w:marLeft w:val="0"/>
      <w:marRight w:val="0"/>
      <w:marTop w:val="0"/>
      <w:marBottom w:val="0"/>
      <w:divBdr>
        <w:top w:val="none" w:sz="0" w:space="0" w:color="auto"/>
        <w:left w:val="none" w:sz="0" w:space="0" w:color="auto"/>
        <w:bottom w:val="none" w:sz="0" w:space="0" w:color="auto"/>
        <w:right w:val="none" w:sz="0" w:space="0" w:color="auto"/>
      </w:divBdr>
      <w:divsChild>
        <w:div w:id="1515458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49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442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064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531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2087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2049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024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942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256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0473121">
      <w:bodyDiv w:val="1"/>
      <w:marLeft w:val="0"/>
      <w:marRight w:val="0"/>
      <w:marTop w:val="0"/>
      <w:marBottom w:val="0"/>
      <w:divBdr>
        <w:top w:val="none" w:sz="0" w:space="0" w:color="auto"/>
        <w:left w:val="none" w:sz="0" w:space="0" w:color="auto"/>
        <w:bottom w:val="none" w:sz="0" w:space="0" w:color="auto"/>
        <w:right w:val="none" w:sz="0" w:space="0" w:color="auto"/>
      </w:divBdr>
      <w:divsChild>
        <w:div w:id="2120031436">
          <w:blockQuote w:val="1"/>
          <w:marLeft w:val="0"/>
          <w:marRight w:val="0"/>
          <w:marTop w:val="120"/>
          <w:marBottom w:val="120"/>
          <w:divBdr>
            <w:top w:val="none" w:sz="0" w:space="0" w:color="auto"/>
            <w:left w:val="none" w:sz="0" w:space="0" w:color="auto"/>
            <w:bottom w:val="none" w:sz="0" w:space="0" w:color="auto"/>
            <w:right w:val="none" w:sz="0" w:space="0" w:color="auto"/>
          </w:divBdr>
        </w:div>
        <w:div w:id="149737727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orestry@tascat.tas.gov.au" TargetMode="External"/><Relationship Id="rId18" Type="http://schemas.openxmlformats.org/officeDocument/2006/relationships/hyperlink" Target="mailto:resourceplanning@tascat.tas.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ntidiscrimination@tascat.tas.gov.au" TargetMode="External"/><Relationship Id="rId17" Type="http://schemas.openxmlformats.org/officeDocument/2006/relationships/hyperlink" Target="mailto:wrc.personalcompensation@tascat.tas.gov.au" TargetMode="External"/><Relationship Id="rId2" Type="http://schemas.openxmlformats.org/officeDocument/2006/relationships/numbering" Target="numbering.xml"/><Relationship Id="rId16" Type="http://schemas.openxmlformats.org/officeDocument/2006/relationships/hyperlink" Target="mailto:mentalhealth@tascat.tas.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vocal\Tribunal%20Centre\38%20Barrack%20St%20-%20Shared%20Docs\TasCat%20Templates\TASCAT%20FORMS%20FOR%20WEBSITE%20UPLOADING\General%20Application%20to%20be%20Joined%20as%20a%20Party%20-%20all%20streams.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ealthpractitioners@tascat.tas.gov.au" TargetMode="External"/><Relationship Id="rId23" Type="http://schemas.openxmlformats.org/officeDocument/2006/relationships/glossaryDocument" Target="glossary/document.xml"/><Relationship Id="rId10" Type="http://schemas.openxmlformats.org/officeDocument/2006/relationships/hyperlink" Target="https://www.legislation.tas.gov.au/view/html/inforce/current/act-2011-029" TargetMode="External"/><Relationship Id="rId19" Type="http://schemas.openxmlformats.org/officeDocument/2006/relationships/hyperlink" Target="mailto:tascat@tascat.tas.gov.au" TargetMode="External"/><Relationship Id="rId4" Type="http://schemas.openxmlformats.org/officeDocument/2006/relationships/settings" Target="settings.xml"/><Relationship Id="rId9" Type="http://schemas.openxmlformats.org/officeDocument/2006/relationships/hyperlink" Target="https://www.legislation.tas.gov.au/view/html/inforce/current/act-2011-029" TargetMode="External"/><Relationship Id="rId14" Type="http://schemas.openxmlformats.org/officeDocument/2006/relationships/hyperlink" Target="mailto:guardianship@tascat.tas.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443613259742B0A8C40A2291DF0A46"/>
        <w:category>
          <w:name w:val="General"/>
          <w:gallery w:val="placeholder"/>
        </w:category>
        <w:types>
          <w:type w:val="bbPlcHdr"/>
        </w:types>
        <w:behaviors>
          <w:behavior w:val="content"/>
        </w:behaviors>
        <w:guid w:val="{0395B47E-1F09-47C6-A651-5629F2BC74F6}"/>
      </w:docPartPr>
      <w:docPartBody>
        <w:p w:rsidR="008F2437" w:rsidRDefault="001A7917" w:rsidP="001A7917">
          <w:pPr>
            <w:pStyle w:val="3A443613259742B0A8C40A2291DF0A46"/>
          </w:pPr>
          <w:r>
            <w:rPr>
              <w:caps/>
              <w:color w:val="FFFFFF" w:themeColor="background1"/>
              <w:sz w:val="18"/>
              <w:szCs w:val="18"/>
            </w:rPr>
            <w:t>[Author name]</w:t>
          </w:r>
        </w:p>
      </w:docPartBody>
    </w:docPart>
    <w:docPart>
      <w:docPartPr>
        <w:name w:val="99114071D097417E9AA24AAF36AD2D9B"/>
        <w:category>
          <w:name w:val="General"/>
          <w:gallery w:val="placeholder"/>
        </w:category>
        <w:types>
          <w:type w:val="bbPlcHdr"/>
        </w:types>
        <w:behaviors>
          <w:behavior w:val="content"/>
        </w:behaviors>
        <w:guid w:val="{B8AB4598-9129-4413-8ADF-5855A0FB3DB3}"/>
      </w:docPartPr>
      <w:docPartBody>
        <w:p w:rsidR="008F2437" w:rsidRDefault="001A7917" w:rsidP="001A7917">
          <w:pPr>
            <w:pStyle w:val="99114071D097417E9AA24AAF36AD2D9B"/>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917"/>
    <w:rsid w:val="00070700"/>
    <w:rsid w:val="001A7917"/>
    <w:rsid w:val="00607C86"/>
    <w:rsid w:val="008F2437"/>
    <w:rsid w:val="00ED40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917"/>
    <w:rPr>
      <w:color w:val="808080"/>
    </w:rPr>
  </w:style>
  <w:style w:type="paragraph" w:customStyle="1" w:styleId="3A443613259742B0A8C40A2291DF0A46">
    <w:name w:val="3A443613259742B0A8C40A2291DF0A46"/>
    <w:rsid w:val="001A7917"/>
  </w:style>
  <w:style w:type="paragraph" w:customStyle="1" w:styleId="99114071D097417E9AA24AAF36AD2D9B">
    <w:name w:val="99114071D097417E9AA24AAF36AD2D9B"/>
    <w:rsid w:val="001A7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A9844-1565-496B-AE3E-299B2C40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1697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TASCAT information sheet</vt:lpstr>
    </vt:vector>
  </TitlesOfParts>
  <Company>The Department of Justice</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TASCAT information sheet</dc:title>
  <dc:subject/>
  <dc:creator>applying to be joined as a party</dc:creator>
  <cp:keywords/>
  <dc:description/>
  <cp:lastModifiedBy>Harris, Hilary</cp:lastModifiedBy>
  <cp:revision>2</cp:revision>
  <cp:lastPrinted>2023-09-06T05:40:00Z</cp:lastPrinted>
  <dcterms:created xsi:type="dcterms:W3CDTF">2024-01-07T21:24:00Z</dcterms:created>
  <dcterms:modified xsi:type="dcterms:W3CDTF">2024-01-07T21:24:00Z</dcterms:modified>
</cp:coreProperties>
</file>